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B72" w14:textId="77777777" w:rsidR="00E1127C" w:rsidRDefault="00E1127C" w:rsidP="00E1127C">
      <w:pPr>
        <w:spacing w:before="120" w:after="0" w:line="240" w:lineRule="auto"/>
        <w:jc w:val="center"/>
        <w:rPr>
          <w:rFonts w:ascii="Times New Roman Bold" w:hAnsi="Times New Roman Bold"/>
          <w:b/>
          <w:smallCaps/>
          <w:szCs w:val="24"/>
        </w:rPr>
      </w:pPr>
    </w:p>
    <w:p w14:paraId="6A6D19A5" w14:textId="77777777" w:rsidR="00E1127C" w:rsidRDefault="00E1127C" w:rsidP="00E1127C">
      <w:pPr>
        <w:spacing w:before="120" w:after="0" w:line="240" w:lineRule="auto"/>
        <w:jc w:val="center"/>
        <w:rPr>
          <w:rFonts w:ascii="Times New Roman Bold" w:hAnsi="Times New Roman Bold"/>
          <w:b/>
          <w:smallCaps/>
          <w:szCs w:val="24"/>
        </w:rPr>
      </w:pPr>
    </w:p>
    <w:p w14:paraId="767DC8D9" w14:textId="77777777" w:rsidR="00E1127C" w:rsidRDefault="00E1127C" w:rsidP="00E1127C">
      <w:pPr>
        <w:spacing w:before="120" w:after="0" w:line="240" w:lineRule="auto"/>
        <w:jc w:val="center"/>
        <w:rPr>
          <w:rFonts w:ascii="Times New Roman Bold" w:hAnsi="Times New Roman Bold"/>
          <w:b/>
          <w:smallCaps/>
          <w:szCs w:val="24"/>
        </w:rPr>
      </w:pPr>
    </w:p>
    <w:p w14:paraId="528F1AFA" w14:textId="77777777" w:rsidR="00E1127C" w:rsidRPr="00737562" w:rsidRDefault="00E1127C" w:rsidP="00E1127C">
      <w:pPr>
        <w:spacing w:before="120" w:after="0" w:line="240" w:lineRule="auto"/>
        <w:jc w:val="center"/>
        <w:rPr>
          <w:szCs w:val="24"/>
        </w:rPr>
      </w:pPr>
      <w:r w:rsidRPr="00737562">
        <w:rPr>
          <w:rFonts w:ascii="Times New Roman Bold" w:hAnsi="Times New Roman Bold"/>
          <w:b/>
          <w:smallCaps/>
          <w:szCs w:val="24"/>
        </w:rPr>
        <w:t xml:space="preserve">Disciple Making Plan: Part 1 </w:t>
      </w:r>
      <w:r w:rsidRPr="00737562">
        <w:rPr>
          <w:rFonts w:asciiTheme="minorHAnsi" w:hAnsiTheme="minorHAnsi" w:cstheme="minorHAnsi"/>
          <w:b/>
          <w:smallCaps/>
          <w:szCs w:val="24"/>
        </w:rPr>
        <w:t>–</w:t>
      </w:r>
      <w:r w:rsidRPr="00737562">
        <w:rPr>
          <w:rFonts w:ascii="Times New Roman Bold" w:hAnsi="Times New Roman Bold"/>
          <w:b/>
          <w:smallCaps/>
          <w:szCs w:val="24"/>
        </w:rPr>
        <w:t xml:space="preserve"> Foundations Assignment</w:t>
      </w:r>
    </w:p>
    <w:p w14:paraId="570AC31C" w14:textId="77777777" w:rsidR="00E1127C" w:rsidRDefault="00E1127C" w:rsidP="00E1127C">
      <w:pPr>
        <w:jc w:val="center"/>
        <w:rPr>
          <w:rFonts w:cs="Times New Roman"/>
          <w:b/>
          <w:bCs/>
        </w:rPr>
      </w:pPr>
    </w:p>
    <w:p w14:paraId="52EBDE4A" w14:textId="77777777" w:rsidR="00E1127C" w:rsidRDefault="00E1127C" w:rsidP="00E1127C">
      <w:pPr>
        <w:jc w:val="center"/>
        <w:rPr>
          <w:rFonts w:cs="Times New Roman"/>
          <w:b/>
          <w:bCs/>
        </w:rPr>
      </w:pPr>
    </w:p>
    <w:p w14:paraId="3DBBA3E9" w14:textId="77777777" w:rsidR="00E1127C" w:rsidRDefault="00E1127C" w:rsidP="00E1127C">
      <w:pPr>
        <w:jc w:val="center"/>
        <w:rPr>
          <w:rFonts w:cs="Times New Roman"/>
          <w:b/>
          <w:bCs/>
        </w:rPr>
      </w:pPr>
    </w:p>
    <w:p w14:paraId="628BF21E" w14:textId="77777777" w:rsidR="00E1127C" w:rsidRDefault="00E1127C" w:rsidP="00E1127C">
      <w:pPr>
        <w:jc w:val="center"/>
        <w:rPr>
          <w:rFonts w:cs="Times New Roman"/>
          <w:b/>
          <w:bCs/>
        </w:rPr>
      </w:pPr>
    </w:p>
    <w:p w14:paraId="2DD445E3" w14:textId="77777777" w:rsidR="00E1127C" w:rsidRDefault="00E1127C" w:rsidP="00E1127C">
      <w:pPr>
        <w:rPr>
          <w:rFonts w:cs="Times New Roman"/>
          <w:b/>
          <w:bCs/>
        </w:rPr>
      </w:pPr>
    </w:p>
    <w:p w14:paraId="4389D8E7" w14:textId="77777777" w:rsidR="00E1127C" w:rsidRDefault="00E1127C" w:rsidP="00E1127C">
      <w:pPr>
        <w:rPr>
          <w:rFonts w:cs="Times New Roman"/>
          <w:b/>
          <w:bCs/>
        </w:rPr>
      </w:pPr>
    </w:p>
    <w:p w14:paraId="1A52DBAE" w14:textId="77777777" w:rsidR="00E1127C" w:rsidRDefault="00E1127C" w:rsidP="00E1127C">
      <w:pPr>
        <w:rPr>
          <w:rFonts w:cs="Times New Roman"/>
          <w:b/>
          <w:bCs/>
        </w:rPr>
      </w:pPr>
    </w:p>
    <w:p w14:paraId="77C259CE" w14:textId="77777777" w:rsidR="00E1127C" w:rsidRDefault="00E1127C" w:rsidP="00E1127C">
      <w:pPr>
        <w:rPr>
          <w:rFonts w:cs="Times New Roman"/>
          <w:b/>
          <w:bCs/>
        </w:rPr>
      </w:pPr>
    </w:p>
    <w:p w14:paraId="75FC2B7E" w14:textId="77777777" w:rsidR="00E1127C" w:rsidRPr="003665BA" w:rsidRDefault="00E1127C" w:rsidP="00E1127C">
      <w:pPr>
        <w:spacing w:before="120" w:after="0" w:line="480" w:lineRule="auto"/>
        <w:ind w:left="720"/>
        <w:jc w:val="center"/>
        <w:rPr>
          <w:rFonts w:cs="Times New Roman"/>
        </w:rPr>
      </w:pPr>
      <w:r w:rsidRPr="003665BA">
        <w:rPr>
          <w:rFonts w:cs="Times New Roman"/>
        </w:rPr>
        <w:t>Joo Won Lee</w:t>
      </w:r>
    </w:p>
    <w:p w14:paraId="661D841F" w14:textId="6D1BDD62" w:rsidR="00E1127C" w:rsidRPr="003665BA" w:rsidRDefault="00E1127C" w:rsidP="00E1127C">
      <w:pPr>
        <w:spacing w:before="120" w:after="0" w:line="480" w:lineRule="auto"/>
        <w:ind w:left="720"/>
        <w:jc w:val="center"/>
        <w:rPr>
          <w:rFonts w:cs="Times New Roman"/>
        </w:rPr>
      </w:pPr>
      <w:r w:rsidRPr="003665BA">
        <w:rPr>
          <w:rFonts w:cs="Times New Roman"/>
        </w:rPr>
        <w:t>LU ID Number: L</w:t>
      </w:r>
      <w:r>
        <w:rPr>
          <w:rFonts w:cs="Times New Roman"/>
        </w:rPr>
        <w:t>########</w:t>
      </w:r>
    </w:p>
    <w:p w14:paraId="15628323" w14:textId="77777777" w:rsidR="00E1127C" w:rsidRPr="003665BA" w:rsidRDefault="00E1127C" w:rsidP="00E1127C">
      <w:pPr>
        <w:spacing w:before="120" w:after="0" w:line="480" w:lineRule="auto"/>
        <w:ind w:left="720"/>
        <w:jc w:val="center"/>
        <w:rPr>
          <w:rFonts w:cs="Times New Roman"/>
        </w:rPr>
      </w:pPr>
      <w:r>
        <w:rPr>
          <w:rFonts w:cs="Times New Roman"/>
        </w:rPr>
        <w:t>DSMN</w:t>
      </w:r>
      <w:r w:rsidRPr="003665BA">
        <w:rPr>
          <w:rFonts w:cs="Times New Roman"/>
        </w:rPr>
        <w:t xml:space="preserve"> 500: </w:t>
      </w:r>
      <w:r>
        <w:rPr>
          <w:rFonts w:cs="Times New Roman"/>
        </w:rPr>
        <w:t>Discipleship Ministries</w:t>
      </w:r>
    </w:p>
    <w:p w14:paraId="7F4DA270" w14:textId="77777777" w:rsidR="00E1127C" w:rsidRDefault="00E1127C" w:rsidP="00E1127C">
      <w:pPr>
        <w:spacing w:before="120" w:after="0" w:line="480" w:lineRule="auto"/>
        <w:ind w:left="720"/>
        <w:jc w:val="center"/>
        <w:rPr>
          <w:rFonts w:cs="Times New Roman"/>
        </w:rPr>
      </w:pPr>
      <w:r>
        <w:rPr>
          <w:rFonts w:cs="Times New Roman"/>
        </w:rPr>
        <w:t>February</w:t>
      </w:r>
      <w:r w:rsidRPr="003665BA">
        <w:rPr>
          <w:rFonts w:cs="Times New Roman"/>
        </w:rPr>
        <w:t xml:space="preserve"> </w:t>
      </w:r>
      <w:r>
        <w:rPr>
          <w:rFonts w:cs="Times New Roman"/>
        </w:rPr>
        <w:t>15</w:t>
      </w:r>
      <w:r w:rsidRPr="003665BA">
        <w:rPr>
          <w:rFonts w:cs="Times New Roman"/>
        </w:rPr>
        <w:t>, 202</w:t>
      </w:r>
      <w:r>
        <w:rPr>
          <w:rFonts w:cs="Times New Roman"/>
        </w:rPr>
        <w:t>6</w:t>
      </w:r>
    </w:p>
    <w:p w14:paraId="605DA2E3" w14:textId="77777777" w:rsidR="00E1127C" w:rsidRDefault="00E1127C" w:rsidP="00E1127C">
      <w:pPr>
        <w:spacing w:before="120" w:after="0" w:line="480" w:lineRule="auto"/>
        <w:ind w:left="720"/>
        <w:jc w:val="center"/>
        <w:rPr>
          <w:rFonts w:cs="Times New Roman"/>
        </w:rPr>
      </w:pPr>
    </w:p>
    <w:p w14:paraId="033ED694" w14:textId="77777777" w:rsidR="00E1127C" w:rsidRDefault="00E1127C" w:rsidP="00E1127C">
      <w:pPr>
        <w:spacing w:before="120" w:after="0" w:line="480" w:lineRule="auto"/>
        <w:ind w:left="720"/>
        <w:jc w:val="center"/>
        <w:rPr>
          <w:rFonts w:cs="Times New Roman"/>
        </w:rPr>
      </w:pPr>
    </w:p>
    <w:p w14:paraId="1CBAA5C3" w14:textId="77777777" w:rsidR="00E1127C" w:rsidRDefault="00E1127C" w:rsidP="00E1127C">
      <w:pPr>
        <w:spacing w:before="120" w:after="0" w:line="480" w:lineRule="auto"/>
        <w:ind w:left="720"/>
        <w:jc w:val="center"/>
        <w:rPr>
          <w:rFonts w:cs="Times New Roman"/>
        </w:rPr>
      </w:pPr>
    </w:p>
    <w:p w14:paraId="2E7A7CD0" w14:textId="77777777" w:rsidR="00E1127C" w:rsidRDefault="00E1127C" w:rsidP="00E1127C">
      <w:pPr>
        <w:spacing w:before="120" w:after="0" w:line="480" w:lineRule="auto"/>
        <w:ind w:left="720"/>
        <w:jc w:val="center"/>
        <w:rPr>
          <w:rFonts w:cs="Times New Roman"/>
        </w:rPr>
      </w:pPr>
    </w:p>
    <w:p w14:paraId="71B7D7C9" w14:textId="77777777" w:rsidR="00E1127C" w:rsidRDefault="00E1127C" w:rsidP="00E1127C">
      <w:pPr>
        <w:spacing w:before="120" w:after="0" w:line="480" w:lineRule="auto"/>
        <w:ind w:left="720"/>
        <w:jc w:val="center"/>
        <w:rPr>
          <w:rFonts w:cs="Times New Roman"/>
        </w:rPr>
      </w:pPr>
    </w:p>
    <w:p w14:paraId="4CAE8B67" w14:textId="77777777" w:rsidR="00E1127C" w:rsidRDefault="00E1127C" w:rsidP="00E1127C">
      <w:pPr>
        <w:spacing w:before="120" w:after="0" w:line="480" w:lineRule="auto"/>
        <w:ind w:left="720"/>
        <w:jc w:val="center"/>
        <w:rPr>
          <w:rFonts w:cs="Times New Roman"/>
        </w:rPr>
      </w:pPr>
    </w:p>
    <w:p w14:paraId="3F75F3F2" w14:textId="77777777" w:rsidR="00E1127C" w:rsidRDefault="00E1127C" w:rsidP="00E1127C"/>
    <w:p w14:paraId="2B1C6E0C" w14:textId="77777777" w:rsidR="00E1127C" w:rsidRPr="00D50B37" w:rsidRDefault="00E1127C" w:rsidP="00E1127C">
      <w:pPr>
        <w:jc w:val="center"/>
        <w:rPr>
          <w:rFonts w:asciiTheme="majorBidi" w:eastAsia="Batang" w:hAnsiTheme="majorBidi" w:cstheme="majorBidi"/>
          <w:b/>
          <w:bCs/>
          <w:color w:val="222222"/>
          <w:lang w:bidi="he-IL"/>
        </w:rPr>
      </w:pPr>
      <w:r w:rsidRPr="00D50B37">
        <w:rPr>
          <w:rFonts w:asciiTheme="majorBidi" w:eastAsia="Times New Roman" w:hAnsiTheme="majorBidi" w:cstheme="majorBidi"/>
          <w:b/>
          <w:bCs/>
          <w:color w:val="222222"/>
          <w:lang w:bidi="he-IL"/>
        </w:rPr>
        <w:lastRenderedPageBreak/>
        <w:t>Table of Conten</w:t>
      </w:r>
      <w:r w:rsidRPr="00D50B37">
        <w:rPr>
          <w:rFonts w:asciiTheme="majorBidi" w:eastAsia="Batang" w:hAnsiTheme="majorBidi" w:cstheme="majorBidi"/>
          <w:b/>
          <w:bCs/>
          <w:color w:val="222222"/>
          <w:lang w:bidi="he-IL"/>
        </w:rPr>
        <w:t>ts</w:t>
      </w:r>
    </w:p>
    <w:p w14:paraId="7CB681BF" w14:textId="77777777" w:rsidR="00E1127C" w:rsidRDefault="00E1127C" w:rsidP="00E1127C">
      <w:pPr>
        <w:rPr>
          <w:rFonts w:asciiTheme="majorBidi" w:eastAsia="Batang" w:hAnsiTheme="majorBidi" w:cstheme="majorBidi"/>
          <w:color w:val="222222"/>
          <w:lang w:bidi="he-IL"/>
        </w:rPr>
      </w:pPr>
      <w:r>
        <w:rPr>
          <w:rFonts w:asciiTheme="majorBidi" w:eastAsia="Batang" w:hAnsiTheme="majorBidi" w:cstheme="majorBidi"/>
          <w:color w:val="222222"/>
          <w:lang w:bidi="he-IL"/>
        </w:rPr>
        <w:t>The Main Discipleship Passages---------------------------------------------------------------3</w:t>
      </w:r>
    </w:p>
    <w:p w14:paraId="009C6FDB" w14:textId="77777777" w:rsidR="00E1127C" w:rsidRDefault="00E1127C" w:rsidP="00E1127C">
      <w:pPr>
        <w:rPr>
          <w:rFonts w:asciiTheme="majorBidi" w:eastAsia="Batang" w:hAnsiTheme="majorBidi" w:cstheme="majorBidi"/>
          <w:color w:val="222222"/>
          <w:lang w:bidi="he-IL"/>
        </w:rPr>
      </w:pPr>
      <w:r>
        <w:rPr>
          <w:rFonts w:asciiTheme="majorBidi" w:eastAsia="Batang" w:hAnsiTheme="majorBidi" w:cstheme="majorBidi"/>
          <w:color w:val="222222"/>
          <w:lang w:bidi="he-IL"/>
        </w:rPr>
        <w:t>The Core Principles------------------------------------------------------------------------------5</w:t>
      </w:r>
    </w:p>
    <w:p w14:paraId="0C7BD497" w14:textId="77777777" w:rsidR="00E1127C" w:rsidRDefault="00E1127C" w:rsidP="00E1127C">
      <w:pPr>
        <w:rPr>
          <w:rFonts w:asciiTheme="majorBidi" w:eastAsia="Batang" w:hAnsiTheme="majorBidi" w:cstheme="majorBidi"/>
          <w:color w:val="222222"/>
          <w:lang w:bidi="he-IL"/>
        </w:rPr>
      </w:pPr>
      <w:r>
        <w:rPr>
          <w:rFonts w:asciiTheme="majorBidi" w:eastAsia="Batang" w:hAnsiTheme="majorBidi" w:cstheme="majorBidi"/>
          <w:color w:val="222222"/>
          <w:lang w:bidi="he-IL"/>
        </w:rPr>
        <w:t>The Most Important Philosophies------------------------------------------------------------- 6</w:t>
      </w:r>
    </w:p>
    <w:p w14:paraId="059768E5" w14:textId="77777777" w:rsidR="00E1127C" w:rsidRDefault="00E1127C" w:rsidP="00E1127C">
      <w:pPr>
        <w:rPr>
          <w:rFonts w:asciiTheme="majorBidi" w:eastAsia="Batang" w:hAnsiTheme="majorBidi" w:cstheme="majorBidi"/>
          <w:color w:val="222222"/>
          <w:lang w:bidi="he-IL"/>
        </w:rPr>
      </w:pPr>
      <w:r>
        <w:rPr>
          <w:rFonts w:asciiTheme="majorBidi" w:eastAsia="Batang" w:hAnsiTheme="majorBidi" w:cstheme="majorBidi"/>
          <w:color w:val="222222"/>
          <w:lang w:bidi="he-IL"/>
        </w:rPr>
        <w:t>Bibliography---------------------------------------------------------------------------------------10</w:t>
      </w:r>
    </w:p>
    <w:p w14:paraId="1C9FD579" w14:textId="77777777" w:rsidR="00E1127C" w:rsidRDefault="00E1127C" w:rsidP="00E1127C">
      <w:pPr>
        <w:rPr>
          <w:rFonts w:asciiTheme="majorBidi" w:eastAsia="Batang" w:hAnsiTheme="majorBidi" w:cstheme="majorBidi"/>
          <w:color w:val="222222"/>
          <w:lang w:bidi="he-IL"/>
        </w:rPr>
      </w:pPr>
    </w:p>
    <w:p w14:paraId="3ACD4E99" w14:textId="77777777" w:rsidR="00E1127C" w:rsidRDefault="00E1127C" w:rsidP="00E1127C">
      <w:pPr>
        <w:rPr>
          <w:rFonts w:asciiTheme="majorBidi" w:eastAsia="Batang" w:hAnsiTheme="majorBidi" w:cstheme="majorBidi"/>
          <w:color w:val="222222"/>
          <w:lang w:bidi="he-IL"/>
        </w:rPr>
      </w:pPr>
    </w:p>
    <w:p w14:paraId="714D1849" w14:textId="77777777" w:rsidR="00E1127C" w:rsidRDefault="00E1127C" w:rsidP="00E1127C">
      <w:pPr>
        <w:rPr>
          <w:rFonts w:asciiTheme="majorBidi" w:eastAsia="Batang" w:hAnsiTheme="majorBidi" w:cstheme="majorBidi"/>
          <w:color w:val="222222"/>
          <w:lang w:bidi="he-IL"/>
        </w:rPr>
      </w:pPr>
    </w:p>
    <w:p w14:paraId="35A9A2CE" w14:textId="77777777" w:rsidR="00E1127C" w:rsidRDefault="00E1127C" w:rsidP="00E1127C">
      <w:pPr>
        <w:rPr>
          <w:rFonts w:asciiTheme="majorBidi" w:eastAsia="Batang" w:hAnsiTheme="majorBidi" w:cstheme="majorBidi"/>
          <w:color w:val="222222"/>
          <w:lang w:bidi="he-IL"/>
        </w:rPr>
      </w:pPr>
    </w:p>
    <w:p w14:paraId="47D77D18" w14:textId="77777777" w:rsidR="00E1127C" w:rsidRDefault="00E1127C" w:rsidP="00E1127C">
      <w:pPr>
        <w:rPr>
          <w:rFonts w:asciiTheme="majorBidi" w:eastAsia="Batang" w:hAnsiTheme="majorBidi" w:cstheme="majorBidi"/>
          <w:color w:val="222222"/>
          <w:lang w:bidi="he-IL"/>
        </w:rPr>
      </w:pPr>
    </w:p>
    <w:p w14:paraId="30E6EDC4" w14:textId="77777777" w:rsidR="00E1127C" w:rsidRDefault="00E1127C" w:rsidP="00E1127C">
      <w:pPr>
        <w:spacing w:before="120" w:after="0" w:line="240" w:lineRule="auto"/>
        <w:rPr>
          <w:szCs w:val="24"/>
        </w:rPr>
      </w:pPr>
    </w:p>
    <w:p w14:paraId="263C4F32" w14:textId="77777777" w:rsidR="00E1127C" w:rsidRDefault="00E1127C" w:rsidP="00E1127C">
      <w:pPr>
        <w:spacing w:before="120" w:after="0" w:line="240" w:lineRule="auto"/>
        <w:rPr>
          <w:rFonts w:ascii="Times New Roman Bold" w:hAnsi="Times New Roman Bold"/>
          <w:b/>
          <w:smallCaps/>
          <w:sz w:val="28"/>
          <w:szCs w:val="32"/>
        </w:rPr>
      </w:pPr>
    </w:p>
    <w:p w14:paraId="72B70694" w14:textId="77777777" w:rsidR="00E1127C" w:rsidRDefault="00E1127C" w:rsidP="00E1127C">
      <w:pPr>
        <w:spacing w:before="120" w:after="0" w:line="240" w:lineRule="auto"/>
        <w:rPr>
          <w:rFonts w:ascii="Times New Roman Bold" w:hAnsi="Times New Roman Bold"/>
          <w:b/>
          <w:smallCaps/>
          <w:sz w:val="28"/>
          <w:szCs w:val="32"/>
        </w:rPr>
      </w:pPr>
    </w:p>
    <w:p w14:paraId="72845EAA" w14:textId="77777777" w:rsidR="00E1127C" w:rsidRDefault="00E1127C" w:rsidP="00E1127C">
      <w:pPr>
        <w:spacing w:before="120" w:after="0" w:line="240" w:lineRule="auto"/>
        <w:rPr>
          <w:rFonts w:ascii="Times New Roman Bold" w:hAnsi="Times New Roman Bold"/>
          <w:b/>
          <w:smallCaps/>
          <w:sz w:val="28"/>
          <w:szCs w:val="32"/>
        </w:rPr>
      </w:pPr>
    </w:p>
    <w:p w14:paraId="5B30862F" w14:textId="77777777" w:rsidR="00E1127C" w:rsidRDefault="00E1127C" w:rsidP="00E1127C">
      <w:pPr>
        <w:spacing w:before="120" w:after="0" w:line="240" w:lineRule="auto"/>
        <w:rPr>
          <w:rFonts w:ascii="Times New Roman Bold" w:hAnsi="Times New Roman Bold"/>
          <w:b/>
          <w:smallCaps/>
          <w:sz w:val="28"/>
          <w:szCs w:val="32"/>
        </w:rPr>
      </w:pPr>
    </w:p>
    <w:p w14:paraId="6F989E99" w14:textId="77777777" w:rsidR="00E1127C" w:rsidRDefault="00E1127C" w:rsidP="00E1127C">
      <w:pPr>
        <w:spacing w:before="120" w:after="0" w:line="240" w:lineRule="auto"/>
        <w:rPr>
          <w:szCs w:val="24"/>
        </w:rPr>
      </w:pPr>
    </w:p>
    <w:p w14:paraId="4D095881" w14:textId="77777777" w:rsidR="00E1127C" w:rsidRDefault="00E1127C" w:rsidP="00E1127C">
      <w:pPr>
        <w:spacing w:before="120" w:after="0" w:line="240" w:lineRule="auto"/>
        <w:rPr>
          <w:szCs w:val="24"/>
        </w:rPr>
      </w:pPr>
    </w:p>
    <w:p w14:paraId="7A952F8A" w14:textId="77777777" w:rsidR="00E1127C" w:rsidRDefault="00E1127C" w:rsidP="00E1127C">
      <w:pPr>
        <w:spacing w:before="120" w:after="0" w:line="240" w:lineRule="auto"/>
        <w:rPr>
          <w:szCs w:val="24"/>
        </w:rPr>
      </w:pPr>
    </w:p>
    <w:p w14:paraId="484DC9CD" w14:textId="77777777" w:rsidR="00E1127C" w:rsidRDefault="00E1127C" w:rsidP="00E1127C">
      <w:pPr>
        <w:spacing w:before="120" w:after="0" w:line="240" w:lineRule="auto"/>
        <w:rPr>
          <w:szCs w:val="24"/>
        </w:rPr>
      </w:pPr>
    </w:p>
    <w:p w14:paraId="6B43A34C" w14:textId="77777777" w:rsidR="00E1127C" w:rsidRDefault="00E1127C" w:rsidP="00E1127C">
      <w:pPr>
        <w:spacing w:before="120" w:after="0" w:line="240" w:lineRule="auto"/>
        <w:rPr>
          <w:szCs w:val="24"/>
        </w:rPr>
      </w:pPr>
    </w:p>
    <w:p w14:paraId="1CDC950B" w14:textId="77777777" w:rsidR="00E1127C" w:rsidRDefault="00E1127C" w:rsidP="00E1127C">
      <w:pPr>
        <w:spacing w:before="120" w:after="0" w:line="240" w:lineRule="auto"/>
        <w:rPr>
          <w:szCs w:val="24"/>
        </w:rPr>
      </w:pPr>
    </w:p>
    <w:p w14:paraId="554E9931" w14:textId="77777777" w:rsidR="00E1127C" w:rsidRDefault="00E1127C" w:rsidP="00E1127C">
      <w:pPr>
        <w:spacing w:before="120" w:after="0" w:line="240" w:lineRule="auto"/>
        <w:rPr>
          <w:szCs w:val="24"/>
        </w:rPr>
      </w:pPr>
    </w:p>
    <w:p w14:paraId="4357D09B" w14:textId="77777777" w:rsidR="00E1127C" w:rsidRDefault="00E1127C" w:rsidP="00E1127C">
      <w:pPr>
        <w:spacing w:before="120" w:after="0" w:line="240" w:lineRule="auto"/>
        <w:rPr>
          <w:szCs w:val="24"/>
        </w:rPr>
      </w:pPr>
    </w:p>
    <w:p w14:paraId="1AEAA20D" w14:textId="77777777" w:rsidR="00E1127C" w:rsidRDefault="00E1127C" w:rsidP="00E1127C">
      <w:pPr>
        <w:spacing w:before="120" w:after="0" w:line="240" w:lineRule="auto"/>
        <w:rPr>
          <w:szCs w:val="24"/>
        </w:rPr>
      </w:pPr>
    </w:p>
    <w:p w14:paraId="36579B19" w14:textId="77777777" w:rsidR="00E1127C" w:rsidRDefault="00E1127C" w:rsidP="00E1127C">
      <w:pPr>
        <w:spacing w:before="120" w:after="0" w:line="240" w:lineRule="auto"/>
        <w:rPr>
          <w:szCs w:val="24"/>
        </w:rPr>
      </w:pPr>
    </w:p>
    <w:p w14:paraId="59E5E7C5" w14:textId="77777777" w:rsidR="00E1127C" w:rsidRDefault="00E1127C" w:rsidP="00E1127C">
      <w:pPr>
        <w:spacing w:before="120" w:after="0" w:line="240" w:lineRule="auto"/>
        <w:rPr>
          <w:szCs w:val="24"/>
        </w:rPr>
      </w:pPr>
    </w:p>
    <w:p w14:paraId="63F95AAA" w14:textId="77777777" w:rsidR="00E1127C" w:rsidRDefault="00E1127C" w:rsidP="00E1127C">
      <w:pPr>
        <w:spacing w:before="120" w:after="0" w:line="240" w:lineRule="auto"/>
        <w:rPr>
          <w:szCs w:val="24"/>
        </w:rPr>
      </w:pPr>
    </w:p>
    <w:p w14:paraId="70180D63" w14:textId="77777777" w:rsidR="00E1127C" w:rsidRDefault="00E1127C" w:rsidP="00E1127C">
      <w:pPr>
        <w:spacing w:before="120" w:after="0" w:line="240" w:lineRule="auto"/>
        <w:rPr>
          <w:szCs w:val="24"/>
        </w:rPr>
      </w:pPr>
    </w:p>
    <w:p w14:paraId="65C682CD" w14:textId="77777777" w:rsidR="00E1127C" w:rsidRDefault="00E1127C" w:rsidP="00E1127C">
      <w:pPr>
        <w:spacing w:before="120" w:after="0" w:line="240" w:lineRule="auto"/>
        <w:rPr>
          <w:szCs w:val="24"/>
        </w:rPr>
      </w:pPr>
    </w:p>
    <w:p w14:paraId="0B94EBA3" w14:textId="77777777" w:rsidR="00E1127C" w:rsidRPr="000F7B8E" w:rsidRDefault="00E1127C" w:rsidP="00E1127C">
      <w:pPr>
        <w:spacing w:before="120" w:after="0" w:line="480" w:lineRule="auto"/>
        <w:jc w:val="center"/>
        <w:rPr>
          <w:rFonts w:cs="Times New Roman"/>
          <w:b/>
          <w:bCs/>
          <w:szCs w:val="24"/>
        </w:rPr>
      </w:pPr>
      <w:r w:rsidRPr="000F7B8E">
        <w:rPr>
          <w:rFonts w:cs="Times New Roman"/>
          <w:b/>
          <w:bCs/>
          <w:szCs w:val="24"/>
        </w:rPr>
        <w:lastRenderedPageBreak/>
        <w:t>The Main Discipleship Passages That Guide My Ministry</w:t>
      </w:r>
    </w:p>
    <w:p w14:paraId="6B2074AC" w14:textId="77777777" w:rsidR="00E1127C" w:rsidRDefault="00E1127C" w:rsidP="00E1127C">
      <w:pPr>
        <w:spacing w:before="120" w:after="0" w:line="480" w:lineRule="auto"/>
        <w:rPr>
          <w:rFonts w:cs="Times New Roman"/>
          <w:szCs w:val="24"/>
        </w:rPr>
      </w:pPr>
      <w:r>
        <w:rPr>
          <w:rFonts w:cs="Times New Roman"/>
          <w:szCs w:val="24"/>
        </w:rPr>
        <w:t xml:space="preserve">     This student pastor author has always felt that the guiding discipleship (biblical) passages should be derivatives of the very sacrificial life Christ has shown to the world, which was purely and prophetically borne out of His Suffering Servant earthly mission (cf. Isaiah 52:13-53:12; John 1:11; John 3:16: Matt. 27:12-14, etc.) that was completed on the cross at Calvary nearly two thousand years ago. To have a successful ministry a Christian brother/sister ought to exhibit such loving characteristics to one another, e.g., “A new commandment I give unto you, that ye love one another, as I have loved you, that ye also love one another,” (John 13:34 KJV; cf. John 13:1-17); indeed, we ought to exercise such humble and demonstrative service as in “For I have given you an example, that ye should do as I have done to you.” (John 13:15 KJV)</w:t>
      </w:r>
    </w:p>
    <w:p w14:paraId="5728EDFC" w14:textId="77777777" w:rsidR="00E1127C" w:rsidRDefault="00E1127C" w:rsidP="00E1127C">
      <w:pPr>
        <w:spacing w:before="120" w:after="0" w:line="480" w:lineRule="auto"/>
        <w:rPr>
          <w:rFonts w:cs="Times New Roman"/>
          <w:szCs w:val="24"/>
        </w:rPr>
      </w:pPr>
      <w:r>
        <w:rPr>
          <w:rFonts w:cs="Times New Roman"/>
          <w:szCs w:val="24"/>
        </w:rPr>
        <w:t xml:space="preserve">     Hence, the foundational passages which this future pastor would like to incorporate into his own (discipleship) ministry are 1 Corinthians 12:12-27, Romans 12:4-5 as well as “You Shall Know the Truth, and the truth shall set you free” passage (John 8:32). John 8:32 passage is particularly important as it takes a graver and even weightier importance as we are living in the age and generation of the much deception and lies, which are prevalent at every level and dimension wherever we turn. We ought to be able to tell the truth from lies and deception as we should relay the correct information and facts to one another and our neighbors. 1 Corinthian passage together with Romans passage above illustrate that we are all individual constituents which together complete and comprise the church of Christ carrying out each specific functions and responsibilities tasked to us with no one part being superior or inferior to others. “These terms indicate that the church is not like a body, but the church </w:t>
      </w:r>
      <w:r w:rsidRPr="0034460C">
        <w:rPr>
          <w:rFonts w:cs="Times New Roman"/>
          <w:i/>
          <w:iCs/>
          <w:szCs w:val="24"/>
        </w:rPr>
        <w:t>is</w:t>
      </w:r>
      <w:r>
        <w:rPr>
          <w:rFonts w:cs="Times New Roman"/>
          <w:szCs w:val="24"/>
        </w:rPr>
        <w:t xml:space="preserve"> Christ’s body, and he is the head of the body. Paul elaborated on this in letters written to the churches at Rome (Romans 12) </w:t>
      </w:r>
      <w:r>
        <w:rPr>
          <w:rFonts w:cs="Times New Roman"/>
          <w:szCs w:val="24"/>
        </w:rPr>
        <w:lastRenderedPageBreak/>
        <w:t>and Corinth (1 Corinthians 12).”</w:t>
      </w:r>
      <w:r>
        <w:rPr>
          <w:rStyle w:val="FootnoteReference"/>
          <w:rFonts w:cs="Times New Roman"/>
          <w:szCs w:val="24"/>
        </w:rPr>
        <w:footnoteReference w:id="1"/>
      </w:r>
      <w:r w:rsidRPr="0034460C">
        <w:rPr>
          <w:rFonts w:cs="Times New Roman"/>
          <w:szCs w:val="24"/>
        </w:rPr>
        <w:t xml:space="preserve"> </w:t>
      </w:r>
      <w:r>
        <w:rPr>
          <w:rFonts w:cs="Times New Roman"/>
          <w:szCs w:val="24"/>
        </w:rPr>
        <w:t xml:space="preserve">And this sense of deep humility, respect and love for one another stems from the Lamb of God, the originator of love itself, who bore it all for us pouring out every last drop of bodily fluid on the cross. Yes, there needs to be order and law in a church organization just like any functional and viable organization would call for. There would be ordinations and regulations to follow with a possible disciplinarian action even excommunication to be practiced as a last resort should there be an absolute need. However, the very spirit to guide the future discipleship ministry emanates from the deep humility and fraternal </w:t>
      </w:r>
      <w:proofErr w:type="gramStart"/>
      <w:r>
        <w:rPr>
          <w:rFonts w:cs="Times New Roman"/>
          <w:szCs w:val="24"/>
        </w:rPr>
        <w:t>love</w:t>
      </w:r>
      <w:proofErr w:type="gramEnd"/>
      <w:r>
        <w:rPr>
          <w:rFonts w:cs="Times New Roman"/>
          <w:szCs w:val="24"/>
        </w:rPr>
        <w:t xml:space="preserve"> one should bear for one another, which the Lord Himself amply and categorically illustrated through His sinless and blameless life on earth (cf. 2 Cor. 5:21; 1 Peter 2:22) for all to see and benchmark against. </w:t>
      </w:r>
    </w:p>
    <w:p w14:paraId="583EADFE" w14:textId="77777777" w:rsidR="00E1127C" w:rsidRDefault="00E1127C" w:rsidP="00E1127C">
      <w:pPr>
        <w:spacing w:before="120" w:after="0" w:line="480" w:lineRule="auto"/>
        <w:rPr>
          <w:rFonts w:cs="Times New Roman"/>
          <w:szCs w:val="24"/>
          <w:lang w:eastAsia="ko-KR"/>
        </w:rPr>
      </w:pPr>
      <w:r>
        <w:rPr>
          <w:rFonts w:cs="Times New Roman"/>
          <w:szCs w:val="24"/>
        </w:rPr>
        <w:t xml:space="preserve">    As far as region(s) is concerned, this author </w:t>
      </w:r>
      <w:r>
        <w:rPr>
          <w:rFonts w:cs="Times New Roman"/>
          <w:szCs w:val="24"/>
          <w:lang w:eastAsia="ko-KR"/>
        </w:rPr>
        <w:t xml:space="preserve">is not particularly looking for specific regions per se, but it will most likely be contained within the continental USA. The specific region within the USA will be determined following wherever I finish my doctoral studies. This author has no regional preference. Generally-speaking, on the world scene, after the American continent having taken the cultural and educational background into consideration, this author could have been compelled to explore the Asian continent, specifically Korean peninsula. Nevertheless, due to its extremely volatile political climate of late, which has heavily become socialist, if not downright communist in its rhetorics, leanings and public policy executions, this author feels no inclinations to start his ministry in S. Korea for a foreseeable future. It will not be completely ruled out, however, but a change and recovery in political course towards democratic society </w:t>
      </w:r>
      <w:r>
        <w:rPr>
          <w:rFonts w:cs="Times New Roman"/>
          <w:szCs w:val="24"/>
          <w:lang w:eastAsia="ko-KR"/>
        </w:rPr>
        <w:lastRenderedPageBreak/>
        <w:t xml:space="preserve">once it was for almost seven decades must take place; this possibility, however, now, seems largely next to impossible. </w:t>
      </w:r>
    </w:p>
    <w:p w14:paraId="77A5D41E" w14:textId="77777777" w:rsidR="00E1127C" w:rsidRDefault="00E1127C" w:rsidP="00E1127C">
      <w:pPr>
        <w:spacing w:before="120" w:after="0" w:line="480" w:lineRule="auto"/>
        <w:rPr>
          <w:rFonts w:cs="Times New Roman"/>
          <w:szCs w:val="24"/>
        </w:rPr>
      </w:pPr>
      <w:r>
        <w:rPr>
          <w:rFonts w:cs="Times New Roman"/>
          <w:szCs w:val="24"/>
        </w:rPr>
        <w:t xml:space="preserve">     When demographics is concerned,  this author would feel comfortable with mostly English-speaking congregation or bilingual speakers in Eng/Kor languages or even native Korean speakers as well. I would welcome any groups or age groups. Yes, my goal is to reach and disciple people. </w:t>
      </w:r>
    </w:p>
    <w:p w14:paraId="2FC783DA" w14:textId="77777777" w:rsidR="00E1127C" w:rsidRDefault="00E1127C" w:rsidP="00E1127C">
      <w:pPr>
        <w:spacing w:before="120" w:after="0" w:line="480" w:lineRule="auto"/>
        <w:rPr>
          <w:rFonts w:cs="Times New Roman"/>
          <w:szCs w:val="24"/>
        </w:rPr>
      </w:pPr>
      <w:r>
        <w:rPr>
          <w:rFonts w:cs="Times New Roman"/>
          <w:szCs w:val="24"/>
        </w:rPr>
        <w:t xml:space="preserve">     The proven thing is that this humble but confident author has amply demonstrated in his previous ministry works, once as a Sunday School director and once as an English Ministry director, that he is more than up to the challenge of handling a diverse group of people, and fully capable of ministering unto them in multiple functions/capacities be in bible study teaching leadership  or preacher roles. One can say that he has passed the trial by fire with flying colors, but with deep humility and devotion to his vocation while at it. </w:t>
      </w:r>
    </w:p>
    <w:p w14:paraId="141A0CE7" w14:textId="77777777" w:rsidR="00E1127C" w:rsidRPr="000F7B8E" w:rsidRDefault="00E1127C" w:rsidP="00E1127C">
      <w:pPr>
        <w:spacing w:before="120" w:after="0" w:line="480" w:lineRule="auto"/>
        <w:jc w:val="center"/>
        <w:rPr>
          <w:rFonts w:cs="Times New Roman"/>
          <w:b/>
          <w:bCs/>
          <w:szCs w:val="24"/>
        </w:rPr>
      </w:pPr>
      <w:r w:rsidRPr="000F7B8E">
        <w:rPr>
          <w:rFonts w:cs="Times New Roman"/>
          <w:b/>
          <w:bCs/>
          <w:szCs w:val="24"/>
        </w:rPr>
        <w:t xml:space="preserve">The Core Principles in My Ministry </w:t>
      </w:r>
    </w:p>
    <w:p w14:paraId="466DB111" w14:textId="77777777" w:rsidR="00E1127C" w:rsidRDefault="00E1127C" w:rsidP="00E1127C">
      <w:pPr>
        <w:spacing w:before="120" w:after="0" w:line="480" w:lineRule="auto"/>
        <w:rPr>
          <w:rFonts w:cs="Times New Roman"/>
          <w:szCs w:val="24"/>
        </w:rPr>
      </w:pPr>
      <w:r>
        <w:rPr>
          <w:rFonts w:cs="Times New Roman"/>
          <w:szCs w:val="24"/>
        </w:rPr>
        <w:t xml:space="preserve">     The three guiding core principles in my ministry would be that it would be based on three principles which guide the discipleship in Christ as discussed by the course instructors:  they are 1) love for God; 2) love for one another; and 3) love for our neighbors. “</w:t>
      </w:r>
      <w:r w:rsidRPr="001951E6">
        <w:rPr>
          <w:rFonts w:cs="Times New Roman"/>
          <w:i/>
          <w:iCs/>
          <w:szCs w:val="24"/>
        </w:rPr>
        <w:t>Where the gospel is being proclaimed by word and deed.</w:t>
      </w:r>
      <w:r>
        <w:rPr>
          <w:rFonts w:cs="Times New Roman"/>
          <w:szCs w:val="24"/>
        </w:rPr>
        <w:t xml:space="preserve"> Luke describes the mission of Jesus this way: “He also said to them, ‘This is what is written: The Messiah would suffer and rise from the dead the third day, and repentance for forgiveness of sins would be proclaimed in His name to all nations, beginning at Jerusalem. You are witnesses of these things’” (Luke 24:46-48). We are to preach the gospel (1 Cor 15:1-4) to every creature, and any church not proclaiming and showing this message is </w:t>
      </w:r>
      <w:r>
        <w:rPr>
          <w:rFonts w:cs="Times New Roman"/>
          <w:szCs w:val="24"/>
        </w:rPr>
        <w:lastRenderedPageBreak/>
        <w:t xml:space="preserve">not healthy.” </w:t>
      </w:r>
      <w:r>
        <w:rPr>
          <w:rStyle w:val="FootnoteReference"/>
          <w:rFonts w:cs="Times New Roman"/>
          <w:szCs w:val="24"/>
        </w:rPr>
        <w:footnoteReference w:id="2"/>
      </w:r>
      <w:r>
        <w:rPr>
          <w:rFonts w:cs="Times New Roman"/>
          <w:szCs w:val="24"/>
        </w:rPr>
        <w:t xml:space="preserve"> This statement alone pretty much covers the three relational aspects with emphasis put on the Great Commission aspect regarding the discipleship itself: one toward God, one toward our fellow Christians, and one toward unsaved people (groups) of the world in our neighborhood. </w:t>
      </w:r>
    </w:p>
    <w:p w14:paraId="792EA706" w14:textId="77777777" w:rsidR="00E1127C" w:rsidRDefault="00E1127C" w:rsidP="00E1127C">
      <w:pPr>
        <w:spacing w:before="120" w:after="0" w:line="480" w:lineRule="auto"/>
        <w:rPr>
          <w:rFonts w:cs="Times New Roman"/>
          <w:szCs w:val="24"/>
        </w:rPr>
      </w:pPr>
      <w:r>
        <w:rPr>
          <w:rFonts w:cs="Times New Roman"/>
          <w:szCs w:val="24"/>
        </w:rPr>
        <w:t xml:space="preserve">     First, (my) love for God in future ministry should be demonstrated by steadfast immutable commitment and keeping of His laws/commandments which would be visible not only in public but private parts of life as well (cf. Matthew 6:6; 10:33). Toward that that end, we shall work diligently with the Holy Spirit being our guide and comforter. </w:t>
      </w:r>
    </w:p>
    <w:p w14:paraId="0DCA86D2" w14:textId="77777777" w:rsidR="00E1127C" w:rsidRDefault="00E1127C" w:rsidP="00E1127C">
      <w:pPr>
        <w:spacing w:before="120" w:after="0" w:line="480" w:lineRule="auto"/>
        <w:rPr>
          <w:rFonts w:cs="Times New Roman"/>
          <w:szCs w:val="24"/>
        </w:rPr>
      </w:pPr>
      <w:r>
        <w:rPr>
          <w:rFonts w:cs="Times New Roman"/>
          <w:szCs w:val="24"/>
        </w:rPr>
        <w:t xml:space="preserve">     Secondly, the Holy Spirit-driven and -led ministry is the goal of this author and his wife, and towards that end we are furthering our education and training. This day and age we are living in, once again as aforementioned in previous page, is simply wicked (cf. 2 Tim. 3:1-5)  to overcome without the full empowerment of the Holy Spirit. One CANNOT live in full discernment and sync with Scripture as it is without having the Holy Spirit fully guiding one’s life. It is even more so and desperate in this day and age, which according to many markers has most likely entered the last chapter in human history. And this Holy Spirit-filled life would drive our love and care for one another in its pristine purity and natural willingness. One thing this author has had real trouble accepting and coping with at a local church where we attend regularly is its “forced” and “unnatural” showing of camaraderie/fraternity or showing of presence of the Holy Spirit: it is staged, manufactured in most likelihood, which is very regrettable and almost repugnant to say the least. True love for Christian brother/sister is not manifested in such repulsive and unbiblical fashions. </w:t>
      </w:r>
    </w:p>
    <w:p w14:paraId="2DA2E083" w14:textId="77777777" w:rsidR="00E1127C" w:rsidRDefault="00E1127C" w:rsidP="00E1127C">
      <w:pPr>
        <w:spacing w:before="120" w:after="0" w:line="480" w:lineRule="auto"/>
        <w:rPr>
          <w:rFonts w:cs="Times New Roman"/>
          <w:szCs w:val="24"/>
        </w:rPr>
      </w:pPr>
      <w:r>
        <w:rPr>
          <w:rFonts w:cs="Times New Roman"/>
          <w:szCs w:val="24"/>
        </w:rPr>
        <w:lastRenderedPageBreak/>
        <w:t xml:space="preserve">     Thirdly, in our future ministry when dealing with our neighbors who need to be reached and evangelized to, we’d like to use extreme caution of prudence and wisdom: this endeavor is energy intensive requiring not only the great amount of pre-planning, designing, but also significant financial commitment as well. Therefore, we’d like to be careful when embarking on such tasks and be wise as snakes but pure as doves in our intentions and actions maximizing our tools and resources. Let’s not forget that Jesus delegated the work of love for neighbor to us as one of the primary goals in our earthly ministry: “The work of reaching a lost world begins with our primary relationships in life—the people in our neighborhood, the people we work with, the people we spend time with day after day. God may have placed certain individuals in your life right now where you can naturally invest in a relationship. God loves them; you can show his love by your actions.” </w:t>
      </w:r>
      <w:r>
        <w:rPr>
          <w:rStyle w:val="FootnoteReference"/>
          <w:rFonts w:cs="Times New Roman"/>
          <w:szCs w:val="24"/>
        </w:rPr>
        <w:footnoteReference w:id="3"/>
      </w:r>
      <w:r>
        <w:rPr>
          <w:rFonts w:cs="Times New Roman"/>
          <w:szCs w:val="24"/>
        </w:rPr>
        <w:t xml:space="preserve"> </w:t>
      </w:r>
    </w:p>
    <w:p w14:paraId="5C8BBA3C" w14:textId="77777777" w:rsidR="00E1127C" w:rsidRPr="000F7B8E" w:rsidRDefault="00E1127C" w:rsidP="00E1127C">
      <w:pPr>
        <w:spacing w:before="120" w:after="0" w:line="480" w:lineRule="auto"/>
        <w:jc w:val="center"/>
        <w:rPr>
          <w:rFonts w:cs="Times New Roman"/>
          <w:b/>
          <w:bCs/>
          <w:szCs w:val="24"/>
        </w:rPr>
      </w:pPr>
      <w:r w:rsidRPr="000F7B8E">
        <w:rPr>
          <w:rFonts w:cs="Times New Roman"/>
          <w:b/>
          <w:bCs/>
          <w:szCs w:val="24"/>
        </w:rPr>
        <w:t>The Most Important Ministry Perspectives/Philosophies</w:t>
      </w:r>
    </w:p>
    <w:p w14:paraId="777475EC" w14:textId="77777777" w:rsidR="00E1127C" w:rsidRPr="007A3703" w:rsidRDefault="00E1127C" w:rsidP="00E1127C">
      <w:pPr>
        <w:spacing w:before="120" w:after="0" w:line="480" w:lineRule="auto"/>
        <w:rPr>
          <w:rFonts w:cs="Times New Roman"/>
          <w:szCs w:val="24"/>
        </w:rPr>
      </w:pPr>
      <w:r>
        <w:rPr>
          <w:rFonts w:cs="Times New Roman"/>
          <w:szCs w:val="24"/>
        </w:rPr>
        <w:t xml:space="preserve">     The disciple making takes a great effort to be completed through years of repetitive training and ministering unto, and to accomplish that goal many different levels of training and field work would be required. In the end producing someone “who is willing to die for Christ/His gospel” is the stated goal of the discipleship making. Healthy church is the one which most likely would produce healthy disciple: the healthy church is defined as “1. Where the gospel is being proclaimed by word and deed…2. New believers are baptized. 4. New believers are intentionally and individually nurtured and developed…8. Where the saints are growing in maturity (connecting them to Jesus through the discipleships—spiritual formation)…9. Where the saints are growing in unity and love for one another…19. Where the mission of Christ is being </w:t>
      </w:r>
      <w:r>
        <w:rPr>
          <w:rFonts w:cs="Times New Roman"/>
          <w:szCs w:val="24"/>
        </w:rPr>
        <w:lastRenderedPageBreak/>
        <w:t>accomplished locally, regionally, nationally, and globally by members from within the local body. 20. Where new churches are being planted as a result of effective discipleship and effective leadership development.”</w:t>
      </w:r>
      <w:r>
        <w:rPr>
          <w:rStyle w:val="FootnoteReference"/>
          <w:rFonts w:cs="Times New Roman"/>
          <w:szCs w:val="24"/>
        </w:rPr>
        <w:footnoteReference w:id="4"/>
      </w:r>
      <w:r>
        <w:rPr>
          <w:rFonts w:cs="Times New Roman"/>
          <w:szCs w:val="24"/>
        </w:rPr>
        <w:t xml:space="preserve"> Essentially, as Bonhoffer wrote, “Discipleship is commitment to Christ. Because Christ exists, he must be followed. An idea about Christ, a doctrinal system, a general religious recognition of grace or forgiveness of sins does not require discipleship. In truth, it even excludes discipleship; and a Christianity without discipleship is always a Christianity without Jesus Christ. It is an idea, a myth.”</w:t>
      </w:r>
      <w:r>
        <w:rPr>
          <w:rStyle w:val="FootnoteReference"/>
          <w:rFonts w:cs="Times New Roman"/>
          <w:szCs w:val="24"/>
        </w:rPr>
        <w:footnoteReference w:id="5"/>
      </w:r>
      <w:r>
        <w:rPr>
          <w:rFonts w:cs="Times New Roman"/>
          <w:szCs w:val="24"/>
        </w:rPr>
        <w:t xml:space="preserve"> Indeed, discipleship and being a Christian go hand in hand, mutually inclusive and is a mark for being a truthful follower of Christ our Risen Lord, who is sure to return. </w:t>
      </w:r>
    </w:p>
    <w:p w14:paraId="49DCCEAD" w14:textId="77777777" w:rsidR="00E1127C" w:rsidRPr="00193A13" w:rsidRDefault="00E1127C" w:rsidP="00E1127C">
      <w:pPr>
        <w:spacing w:before="120" w:after="0" w:line="480" w:lineRule="auto"/>
        <w:rPr>
          <w:rFonts w:cs="Times New Roman"/>
          <w:szCs w:val="24"/>
        </w:rPr>
      </w:pPr>
      <w:r>
        <w:rPr>
          <w:rFonts w:cs="Times New Roman"/>
          <w:szCs w:val="24"/>
        </w:rPr>
        <w:t xml:space="preserve">     </w:t>
      </w:r>
      <w:r w:rsidRPr="00193A13">
        <w:rPr>
          <w:rFonts w:cs="Times New Roman"/>
          <w:szCs w:val="24"/>
        </w:rPr>
        <w:t xml:space="preserve">Body of Christ </w:t>
      </w:r>
      <w:r>
        <w:rPr>
          <w:rFonts w:cs="Times New Roman"/>
          <w:szCs w:val="24"/>
        </w:rPr>
        <w:t xml:space="preserve">(TAHO Chart) is the one which comprises the full spectrum (“body”) of aspects/elements which shows what a healthy functional church should be like: these elements include structural/organizational aspect of a church (complex or simple), physical aspect of a church, the offering/gifting side of a church, how budget is carried out, how worship/prayer should be done; the philosophical aspect and development of leadership, the role of sr. pastor, saints, attitude/training of saints , missions/church planting aspects are outlined. Depending on the nature of a church be it traditional, attractional, hybrid (which we aspire to become in the future) or organic, the elements listed could vary. In order to be fully functional healthy church of Christ, it is expected that each church should operate at the satisfactory level all across the different elements mentioned above. </w:t>
      </w:r>
    </w:p>
    <w:p w14:paraId="36F1AAED" w14:textId="77777777" w:rsidR="00E1127C" w:rsidRDefault="00E1127C" w:rsidP="00E1127C">
      <w:pPr>
        <w:spacing w:before="120" w:after="0" w:line="480" w:lineRule="auto"/>
        <w:rPr>
          <w:rFonts w:cs="Times New Roman"/>
          <w:szCs w:val="24"/>
        </w:rPr>
      </w:pPr>
      <w:r>
        <w:rPr>
          <w:rStyle w:val="textlayer--absolute"/>
          <w:rFonts w:cs="Times New Roman"/>
          <w:szCs w:val="24"/>
        </w:rPr>
        <w:t xml:space="preserve">     The results of the a</w:t>
      </w:r>
      <w:r w:rsidRPr="00193A13">
        <w:rPr>
          <w:rStyle w:val="textlayer--absolute"/>
          <w:rFonts w:cs="Times New Roman"/>
          <w:szCs w:val="24"/>
        </w:rPr>
        <w:t>sses</w:t>
      </w:r>
      <w:r>
        <w:rPr>
          <w:rStyle w:val="textlayer--absolute"/>
          <w:rFonts w:cs="Times New Roman"/>
          <w:szCs w:val="24"/>
        </w:rPr>
        <w:t xml:space="preserve">sment (my) </w:t>
      </w:r>
      <w:r w:rsidRPr="00193A13">
        <w:rPr>
          <w:rStyle w:val="textlayer--absolute"/>
          <w:rFonts w:cs="Times New Roman"/>
          <w:szCs w:val="24"/>
        </w:rPr>
        <w:t xml:space="preserve">church or ministry based on the healthy church assessment </w:t>
      </w:r>
      <w:r>
        <w:rPr>
          <w:rStyle w:val="textlayer--absolute"/>
          <w:rFonts w:cs="Times New Roman"/>
          <w:szCs w:val="24"/>
        </w:rPr>
        <w:t xml:space="preserve">is largely inconclusive since this author does not fully know everything about the local church </w:t>
      </w:r>
      <w:r>
        <w:rPr>
          <w:rStyle w:val="textlayer--absolute"/>
          <w:rFonts w:cs="Times New Roman"/>
          <w:szCs w:val="24"/>
        </w:rPr>
        <w:lastRenderedPageBreak/>
        <w:t xml:space="preserve">we regularly attend: however, after completing the assessment to the best of (my) abilities based on what this authors knows the following is found: </w:t>
      </w:r>
      <w:r>
        <w:rPr>
          <w:rFonts w:cs="Times New Roman"/>
          <w:szCs w:val="24"/>
        </w:rPr>
        <w:t>this local church we attend is most strong in its devotion and love for God. It is evident and self-explanatory through the powerful and heart-felt worship and prayer the members carry out. And they constantly seek to be controlled by the Spirit. They also exhibit great love for one another from what we can tell; the laity/members are friendly, cordial and kind from the limited interactions we have. This author cannot say anything conclusive in regard to the leadership, particularly the senior pastor and associate pastors. This author does not know them well, but they sometimes put me at guard and make me repulsive by the way they preach and approach us. For instance, this author could benefit much more when a preacher does not have to yell all the time  while preaching, threatening  to burst eardrums every Sunday. However, they could mean well. As said, we do not know them well. The preachers as a group appear to be kind and decent enough folks alright: the question is, “Are they genuine truthful leaders?” That is a significant and important question well worth exploring moving forward for all parties concerned. However, when a pastor is true disciple of Christ, what a joy, privilege and gift that is not only to a local church but to a whole Christendom at large! As Dever contemplated, “What a gift pastors or elders are to the church! Peter is a great example of this. He preached evangelistically at Pentecost. And he wrote letters to the saints. Both teaching and writing, furthermore, were expositions of God’s Word from the Old Testament.”</w:t>
      </w:r>
      <w:r>
        <w:rPr>
          <w:rStyle w:val="FootnoteReference"/>
          <w:rFonts w:cs="Times New Roman"/>
          <w:szCs w:val="24"/>
        </w:rPr>
        <w:footnoteReference w:id="6"/>
      </w:r>
      <w:r>
        <w:rPr>
          <w:rFonts w:cs="Times New Roman"/>
          <w:szCs w:val="24"/>
        </w:rPr>
        <w:t xml:space="preserve"> Amen. We all look forward to meeting the second and third coming of Paul and Peter.  </w:t>
      </w:r>
    </w:p>
    <w:p w14:paraId="70370509" w14:textId="77777777" w:rsidR="00E1127C" w:rsidRPr="00636CF0" w:rsidRDefault="00E1127C" w:rsidP="00E1127C">
      <w:pPr>
        <w:spacing w:before="120" w:after="0" w:line="480" w:lineRule="auto"/>
        <w:rPr>
          <w:rFonts w:cs="Times New Roman"/>
          <w:szCs w:val="24"/>
        </w:rPr>
      </w:pPr>
      <w:r>
        <w:rPr>
          <w:rFonts w:cs="Times New Roman"/>
          <w:szCs w:val="24"/>
        </w:rPr>
        <w:t xml:space="preserve">     Naturally-speaking, this author is skeptical by temperament and is not easily persuaded by public shows or whatnot, especially by those in authority position. God bless them! </w:t>
      </w:r>
      <w:r>
        <w:rPr>
          <w:rStyle w:val="textlayer--absolute"/>
          <w:rFonts w:cs="Times New Roman"/>
          <w:szCs w:val="24"/>
        </w:rPr>
        <w:t xml:space="preserve">Obviously, the </w:t>
      </w:r>
      <w:r w:rsidRPr="00503AD0">
        <w:rPr>
          <w:rStyle w:val="textlayer--absolute"/>
          <w:rFonts w:cs="Times New Roman"/>
          <w:szCs w:val="24"/>
        </w:rPr>
        <w:t>role and importance of the local church, pastor,</w:t>
      </w:r>
      <w:r>
        <w:rPr>
          <w:rStyle w:val="textlayer--absolute"/>
          <w:rFonts w:cs="Times New Roman"/>
          <w:szCs w:val="24"/>
        </w:rPr>
        <w:t xml:space="preserve"> and</w:t>
      </w:r>
      <w:r w:rsidRPr="00503AD0">
        <w:rPr>
          <w:rStyle w:val="textlayer--absolute"/>
          <w:rFonts w:cs="Times New Roman"/>
          <w:szCs w:val="24"/>
        </w:rPr>
        <w:t xml:space="preserve"> saints</w:t>
      </w:r>
      <w:r>
        <w:rPr>
          <w:rStyle w:val="textlayer--absolute"/>
          <w:rFonts w:cs="Times New Roman"/>
          <w:szCs w:val="24"/>
        </w:rPr>
        <w:t xml:space="preserve"> cannot be emphasized enough and </w:t>
      </w:r>
      <w:r>
        <w:rPr>
          <w:rStyle w:val="textlayer--absolute"/>
          <w:rFonts w:cs="Times New Roman"/>
          <w:szCs w:val="24"/>
        </w:rPr>
        <w:lastRenderedPageBreak/>
        <w:t xml:space="preserve">has been elaborated in the previous pages. How about the role of the spiritual gifts? They are absolutely </w:t>
      </w:r>
      <w:proofErr w:type="gramStart"/>
      <w:r>
        <w:rPr>
          <w:rStyle w:val="textlayer--absolute"/>
          <w:rFonts w:cs="Times New Roman"/>
          <w:szCs w:val="24"/>
        </w:rPr>
        <w:t>essential, but</w:t>
      </w:r>
      <w:proofErr w:type="gramEnd"/>
      <w:r>
        <w:rPr>
          <w:rStyle w:val="textlayer--absolute"/>
          <w:rFonts w:cs="Times New Roman"/>
          <w:szCs w:val="24"/>
        </w:rPr>
        <w:t xml:space="preserve"> let us also be reminded of this assertion by apostle Paul: “Though I speak with the tongues of men and of angels, and have not charity, I am become as sounding brass, or a tinkling cymbal. And though I have the gift of prophecy, and understand all mysteries, and all knowledge; and though I have all faith, so that I would remove mountains, and have not charity, I am nothing. And though I bestow all my goods to feed the poor, and though I give my body to be burned, and have not charity, it </w:t>
      </w:r>
      <w:proofErr w:type="spellStart"/>
      <w:r>
        <w:rPr>
          <w:rStyle w:val="textlayer--absolute"/>
          <w:rFonts w:cs="Times New Roman"/>
          <w:szCs w:val="24"/>
        </w:rPr>
        <w:t>profiteth</w:t>
      </w:r>
      <w:proofErr w:type="spellEnd"/>
      <w:r>
        <w:rPr>
          <w:rStyle w:val="textlayer--absolute"/>
          <w:rFonts w:cs="Times New Roman"/>
          <w:szCs w:val="24"/>
        </w:rPr>
        <w:t xml:space="preserve"> me nothing.” (1 Cor. 13:1-3). Then what is true love/charity one can show to one another and his/her neighbor? Sometimes outside confrontational and direct or indirect unwanted approach, interferences, the true love and considerateness we can all exhibit is let people breathe by giving them space and time. Let people enjoy what they truly want as the Bible says, “Withdraw thy foot from thy neighbor’s house; lest he be weary of thee, and so hate thee” (Prov. 25:17 KJV): wise and prudent disciples of Christ in successful and thriving ministry/mission should stick to this stratagem of considerateness and quiet well-wishing accompanied by consistent prayers since militant and all-out non-stop evangelism would backfire more often than not. Let God and the Holy Spirit work in the appropriate time and space as is often the better case study to follow. In His Time, God will move mountains and realign oceans to expand His Kingdom to save the </w:t>
      </w:r>
      <w:proofErr w:type="gramStart"/>
      <w:r>
        <w:rPr>
          <w:rStyle w:val="textlayer--absolute"/>
          <w:rFonts w:cs="Times New Roman"/>
          <w:szCs w:val="24"/>
        </w:rPr>
        <w:t>long lost</w:t>
      </w:r>
      <w:proofErr w:type="gramEnd"/>
      <w:r>
        <w:rPr>
          <w:rStyle w:val="textlayer--absolute"/>
          <w:rFonts w:cs="Times New Roman"/>
          <w:szCs w:val="24"/>
        </w:rPr>
        <w:t xml:space="preserve"> souls. To Him, thousand years is like a day, and a day is like thousand years. However, it will be all accomplished right down to a jot and tittle. Amen. </w:t>
      </w:r>
    </w:p>
    <w:p w14:paraId="09C91A4A" w14:textId="77777777" w:rsidR="00E1127C" w:rsidRDefault="00E1127C" w:rsidP="00E1127C">
      <w:pPr>
        <w:jc w:val="center"/>
        <w:rPr>
          <w:rFonts w:cs="Times New Roman"/>
          <w:lang w:bidi="he-IL"/>
        </w:rPr>
      </w:pPr>
      <w:r>
        <w:rPr>
          <w:rFonts w:cs="Times New Roman"/>
          <w:lang w:bidi="he-IL"/>
        </w:rPr>
        <w:t>Bibliography</w:t>
      </w:r>
    </w:p>
    <w:p w14:paraId="030251A4" w14:textId="77777777" w:rsidR="00E1127C" w:rsidRPr="00193A13" w:rsidRDefault="00E1127C" w:rsidP="00E1127C">
      <w:pPr>
        <w:rPr>
          <w:rFonts w:cs="Times New Roman"/>
          <w:szCs w:val="24"/>
          <w:lang w:bidi="he-IL"/>
        </w:rPr>
      </w:pPr>
      <w:r w:rsidRPr="00724BF2">
        <w:rPr>
          <w:rFonts w:cs="Times New Roman"/>
          <w:szCs w:val="24"/>
          <w:lang w:bidi="he-IL"/>
        </w:rPr>
        <w:t xml:space="preserve">Bonhoeffer, Dietrich, </w:t>
      </w:r>
      <w:r w:rsidRPr="00724BF2">
        <w:rPr>
          <w:rFonts w:cs="Times New Roman"/>
          <w:i/>
          <w:iCs/>
          <w:szCs w:val="24"/>
          <w:lang w:bidi="he-IL"/>
        </w:rPr>
        <w:t>Discipleship,</w:t>
      </w:r>
      <w:r w:rsidRPr="00724BF2">
        <w:rPr>
          <w:rFonts w:cs="Times New Roman"/>
          <w:szCs w:val="24"/>
          <w:lang w:bidi="he-IL"/>
        </w:rPr>
        <w:t xml:space="preserve"> Minneapolis, MN: Fortress Press, 2003.</w:t>
      </w:r>
    </w:p>
    <w:p w14:paraId="0B02C25E" w14:textId="77777777" w:rsidR="00E1127C" w:rsidRPr="00767E35" w:rsidRDefault="00E1127C" w:rsidP="00E1127C">
      <w:pPr>
        <w:spacing w:line="240" w:lineRule="auto"/>
        <w:ind w:left="720" w:hanging="720"/>
        <w:rPr>
          <w:rFonts w:cs="Times New Roman"/>
          <w:lang w:bidi="he-IL"/>
        </w:rPr>
      </w:pPr>
      <w:r w:rsidRPr="006A7C6B">
        <w:rPr>
          <w:rFonts w:asciiTheme="majorBidi" w:hAnsiTheme="majorBidi" w:cstheme="majorBidi"/>
        </w:rPr>
        <w:t>Dever,</w:t>
      </w:r>
      <w:r>
        <w:rPr>
          <w:rFonts w:asciiTheme="majorBidi" w:hAnsiTheme="majorBidi" w:cstheme="majorBidi"/>
        </w:rPr>
        <w:t xml:space="preserve"> Mark,</w:t>
      </w:r>
      <w:r w:rsidRPr="006A7C6B">
        <w:rPr>
          <w:rFonts w:asciiTheme="majorBidi" w:hAnsiTheme="majorBidi" w:cstheme="majorBidi"/>
        </w:rPr>
        <w:t xml:space="preserve"> </w:t>
      </w:r>
      <w:r w:rsidRPr="006A7C6B">
        <w:rPr>
          <w:rFonts w:asciiTheme="majorBidi" w:hAnsiTheme="majorBidi" w:cstheme="majorBidi"/>
          <w:i/>
          <w:iCs/>
        </w:rPr>
        <w:t>Disc</w:t>
      </w:r>
      <w:r>
        <w:rPr>
          <w:rFonts w:asciiTheme="majorBidi" w:hAnsiTheme="majorBidi" w:cstheme="majorBidi"/>
          <w:i/>
          <w:iCs/>
        </w:rPr>
        <w:t>i</w:t>
      </w:r>
      <w:r w:rsidRPr="006A7C6B">
        <w:rPr>
          <w:rFonts w:asciiTheme="majorBidi" w:hAnsiTheme="majorBidi" w:cstheme="majorBidi"/>
          <w:i/>
          <w:iCs/>
        </w:rPr>
        <w:t>pling</w:t>
      </w:r>
      <w:r w:rsidRPr="006A7C6B">
        <w:rPr>
          <w:rFonts w:asciiTheme="majorBidi" w:hAnsiTheme="majorBidi" w:cstheme="majorBidi"/>
        </w:rPr>
        <w:t>, Wheaton, Il</w:t>
      </w:r>
      <w:r>
        <w:rPr>
          <w:rFonts w:asciiTheme="majorBidi" w:hAnsiTheme="majorBidi" w:cstheme="majorBidi"/>
        </w:rPr>
        <w:t>: Crossway</w:t>
      </w:r>
      <w:r w:rsidRPr="006A7C6B">
        <w:rPr>
          <w:rFonts w:asciiTheme="majorBidi" w:hAnsiTheme="majorBidi" w:cstheme="majorBidi"/>
        </w:rPr>
        <w:t>, 2016</w:t>
      </w:r>
      <w:r>
        <w:rPr>
          <w:rFonts w:asciiTheme="majorBidi" w:hAnsiTheme="majorBidi" w:cstheme="majorBidi"/>
        </w:rPr>
        <w:t>.</w:t>
      </w:r>
    </w:p>
    <w:p w14:paraId="03E75610" w14:textId="77777777" w:rsidR="00E1127C" w:rsidRPr="00581E70" w:rsidRDefault="00E1127C" w:rsidP="00E1127C">
      <w:pPr>
        <w:spacing w:line="240" w:lineRule="auto"/>
        <w:ind w:left="720" w:hanging="720"/>
        <w:rPr>
          <w:rFonts w:asciiTheme="majorBidi" w:hAnsiTheme="majorBidi" w:cstheme="majorBidi"/>
          <w:i/>
          <w:iCs/>
        </w:rPr>
      </w:pPr>
      <w:r>
        <w:rPr>
          <w:rFonts w:asciiTheme="majorBidi" w:hAnsiTheme="majorBidi" w:cstheme="majorBidi"/>
        </w:rPr>
        <w:t xml:space="preserve">Early, </w:t>
      </w:r>
      <w:r w:rsidRPr="00E84712">
        <w:rPr>
          <w:rFonts w:asciiTheme="majorBidi" w:hAnsiTheme="majorBidi" w:cstheme="majorBidi"/>
        </w:rPr>
        <w:t>Dave</w:t>
      </w:r>
      <w:r>
        <w:rPr>
          <w:rFonts w:asciiTheme="majorBidi" w:hAnsiTheme="majorBidi" w:cstheme="majorBidi"/>
        </w:rPr>
        <w:t xml:space="preserve"> </w:t>
      </w:r>
      <w:r w:rsidRPr="00E84712">
        <w:rPr>
          <w:rFonts w:asciiTheme="majorBidi" w:hAnsiTheme="majorBidi" w:cstheme="majorBidi"/>
        </w:rPr>
        <w:t xml:space="preserve">and </w:t>
      </w:r>
      <w:r>
        <w:rPr>
          <w:rFonts w:asciiTheme="majorBidi" w:hAnsiTheme="majorBidi" w:cstheme="majorBidi"/>
        </w:rPr>
        <w:t xml:space="preserve">Dempsey, </w:t>
      </w:r>
      <w:r w:rsidRPr="00E84712">
        <w:rPr>
          <w:rFonts w:asciiTheme="majorBidi" w:hAnsiTheme="majorBidi" w:cstheme="majorBidi"/>
        </w:rPr>
        <w:t xml:space="preserve">Rod, </w:t>
      </w:r>
      <w:r w:rsidRPr="00581E70">
        <w:rPr>
          <w:rFonts w:asciiTheme="majorBidi" w:hAnsiTheme="majorBidi" w:cstheme="majorBidi"/>
          <w:i/>
          <w:iCs/>
        </w:rPr>
        <w:t>Spiritual Formation Is…How to Grow in Jesus with Passion</w:t>
      </w:r>
      <w:r>
        <w:rPr>
          <w:rFonts w:asciiTheme="majorBidi" w:hAnsiTheme="majorBidi" w:cstheme="majorBidi"/>
          <w:i/>
          <w:iCs/>
        </w:rPr>
        <w:t xml:space="preserve"> </w:t>
      </w:r>
      <w:r w:rsidRPr="00581E70">
        <w:rPr>
          <w:rFonts w:asciiTheme="majorBidi" w:hAnsiTheme="majorBidi" w:cstheme="majorBidi"/>
          <w:i/>
          <w:iCs/>
        </w:rPr>
        <w:t>and Confidence,</w:t>
      </w:r>
      <w:r w:rsidRPr="00E84712">
        <w:rPr>
          <w:rFonts w:asciiTheme="majorBidi" w:hAnsiTheme="majorBidi" w:cstheme="majorBidi"/>
        </w:rPr>
        <w:t xml:space="preserve"> Brentwood, TN</w:t>
      </w:r>
      <w:r>
        <w:rPr>
          <w:rFonts w:asciiTheme="majorBidi" w:hAnsiTheme="majorBidi" w:cstheme="majorBidi"/>
        </w:rPr>
        <w:t xml:space="preserve">: B&amp;H Academy, </w:t>
      </w:r>
      <w:r w:rsidRPr="00E84712">
        <w:rPr>
          <w:rFonts w:asciiTheme="majorBidi" w:hAnsiTheme="majorBidi" w:cstheme="majorBidi"/>
        </w:rPr>
        <w:t xml:space="preserve"> 2018</w:t>
      </w:r>
      <w:r>
        <w:rPr>
          <w:rFonts w:asciiTheme="majorBidi" w:hAnsiTheme="majorBidi" w:cstheme="majorBidi"/>
        </w:rPr>
        <w:t>.</w:t>
      </w:r>
    </w:p>
    <w:p w14:paraId="5CDD59FA" w14:textId="77777777" w:rsidR="00E1127C" w:rsidRDefault="00E1127C" w:rsidP="00E1127C">
      <w:pPr>
        <w:spacing w:line="240" w:lineRule="auto"/>
        <w:ind w:left="720" w:hanging="720"/>
        <w:rPr>
          <w:rFonts w:asciiTheme="majorBidi" w:hAnsiTheme="majorBidi" w:cstheme="majorBidi"/>
        </w:rPr>
      </w:pPr>
      <w:r>
        <w:rPr>
          <w:rFonts w:asciiTheme="majorBidi" w:hAnsiTheme="majorBidi" w:cstheme="majorBidi"/>
        </w:rPr>
        <w:lastRenderedPageBreak/>
        <w:t xml:space="preserve">Early, </w:t>
      </w:r>
      <w:r w:rsidRPr="00E84712">
        <w:rPr>
          <w:rFonts w:asciiTheme="majorBidi" w:hAnsiTheme="majorBidi" w:cstheme="majorBidi"/>
        </w:rPr>
        <w:t>Dave</w:t>
      </w:r>
      <w:r>
        <w:rPr>
          <w:rFonts w:asciiTheme="majorBidi" w:hAnsiTheme="majorBidi" w:cstheme="majorBidi"/>
        </w:rPr>
        <w:t xml:space="preserve"> </w:t>
      </w:r>
      <w:r w:rsidRPr="00E84712">
        <w:rPr>
          <w:rFonts w:asciiTheme="majorBidi" w:hAnsiTheme="majorBidi" w:cstheme="majorBidi"/>
        </w:rPr>
        <w:t xml:space="preserve">and </w:t>
      </w:r>
      <w:r>
        <w:rPr>
          <w:rFonts w:asciiTheme="majorBidi" w:hAnsiTheme="majorBidi" w:cstheme="majorBidi"/>
        </w:rPr>
        <w:t xml:space="preserve">Dempsey, </w:t>
      </w:r>
      <w:r w:rsidRPr="00E84712">
        <w:rPr>
          <w:rFonts w:asciiTheme="majorBidi" w:hAnsiTheme="majorBidi" w:cstheme="majorBidi"/>
        </w:rPr>
        <w:t xml:space="preserve">Rod, </w:t>
      </w:r>
      <w:r w:rsidRPr="00581E70">
        <w:rPr>
          <w:rFonts w:asciiTheme="majorBidi" w:hAnsiTheme="majorBidi" w:cstheme="majorBidi"/>
          <w:i/>
          <w:iCs/>
        </w:rPr>
        <w:t>Disciple Making is…How to Live the Great Commission with</w:t>
      </w:r>
      <w:r>
        <w:rPr>
          <w:rFonts w:asciiTheme="majorBidi" w:hAnsiTheme="majorBidi" w:cstheme="majorBidi"/>
          <w:i/>
          <w:iCs/>
        </w:rPr>
        <w:t xml:space="preserve">     </w:t>
      </w:r>
      <w:r w:rsidRPr="00581E70">
        <w:rPr>
          <w:rFonts w:asciiTheme="majorBidi" w:hAnsiTheme="majorBidi" w:cstheme="majorBidi"/>
          <w:i/>
          <w:iCs/>
        </w:rPr>
        <w:t>Passion and Confidence,</w:t>
      </w:r>
      <w:r>
        <w:rPr>
          <w:rFonts w:asciiTheme="majorBidi" w:hAnsiTheme="majorBidi" w:cstheme="majorBidi"/>
        </w:rPr>
        <w:t xml:space="preserve"> </w:t>
      </w:r>
      <w:r w:rsidRPr="00E84712">
        <w:rPr>
          <w:rFonts w:asciiTheme="majorBidi" w:hAnsiTheme="majorBidi" w:cstheme="majorBidi"/>
        </w:rPr>
        <w:t>Brentwood, TN</w:t>
      </w:r>
      <w:r>
        <w:rPr>
          <w:rFonts w:asciiTheme="majorBidi" w:hAnsiTheme="majorBidi" w:cstheme="majorBidi"/>
        </w:rPr>
        <w:t>: B&amp;H Academy</w:t>
      </w:r>
      <w:r w:rsidRPr="00E84712">
        <w:rPr>
          <w:rFonts w:asciiTheme="majorBidi" w:hAnsiTheme="majorBidi" w:cstheme="majorBidi"/>
        </w:rPr>
        <w:t>, 201</w:t>
      </w:r>
      <w:r>
        <w:rPr>
          <w:rFonts w:asciiTheme="majorBidi" w:hAnsiTheme="majorBidi" w:cstheme="majorBidi"/>
        </w:rPr>
        <w:t>3.</w:t>
      </w:r>
      <w:r w:rsidRPr="00E84712">
        <w:rPr>
          <w:rFonts w:asciiTheme="majorBidi" w:hAnsiTheme="majorBidi" w:cstheme="majorBidi"/>
        </w:rPr>
        <w:t xml:space="preserve"> </w:t>
      </w:r>
    </w:p>
    <w:p w14:paraId="32D1A2EB" w14:textId="77777777" w:rsidR="00E1127C" w:rsidRPr="00972FAA" w:rsidRDefault="00E1127C" w:rsidP="00E1127C">
      <w:pPr>
        <w:pStyle w:val="FootnoteText"/>
        <w:ind w:left="720" w:hanging="720"/>
        <w:rPr>
          <w:rFonts w:asciiTheme="majorBidi" w:hAnsiTheme="majorBidi" w:cstheme="majorBidi"/>
          <w:sz w:val="24"/>
          <w:szCs w:val="24"/>
        </w:rPr>
      </w:pPr>
      <w:r w:rsidRPr="00972FAA">
        <w:rPr>
          <w:rFonts w:asciiTheme="majorBidi" w:hAnsiTheme="majorBidi" w:cstheme="majorBidi"/>
          <w:sz w:val="24"/>
          <w:szCs w:val="24"/>
        </w:rPr>
        <w:t>Putman</w:t>
      </w:r>
      <w:r>
        <w:rPr>
          <w:rFonts w:asciiTheme="majorBidi" w:hAnsiTheme="majorBidi" w:cstheme="majorBidi"/>
          <w:sz w:val="24"/>
          <w:szCs w:val="24"/>
        </w:rPr>
        <w:t>, Jim</w:t>
      </w:r>
      <w:r w:rsidRPr="00972FAA">
        <w:rPr>
          <w:rFonts w:asciiTheme="majorBidi" w:hAnsiTheme="majorBidi" w:cstheme="majorBidi"/>
          <w:sz w:val="24"/>
          <w:szCs w:val="24"/>
        </w:rPr>
        <w:t xml:space="preserve"> &amp; </w:t>
      </w:r>
      <w:r>
        <w:rPr>
          <w:rFonts w:asciiTheme="majorBidi" w:hAnsiTheme="majorBidi" w:cstheme="majorBidi"/>
          <w:sz w:val="24"/>
          <w:szCs w:val="24"/>
        </w:rPr>
        <w:t xml:space="preserve">Harrington, </w:t>
      </w:r>
      <w:r w:rsidRPr="00972FAA">
        <w:rPr>
          <w:rFonts w:asciiTheme="majorBidi" w:hAnsiTheme="majorBidi" w:cstheme="majorBidi"/>
          <w:sz w:val="24"/>
          <w:szCs w:val="24"/>
        </w:rPr>
        <w:t xml:space="preserve">Bobby, </w:t>
      </w:r>
      <w:r w:rsidRPr="00972FAA">
        <w:rPr>
          <w:rFonts w:asciiTheme="majorBidi" w:hAnsiTheme="majorBidi" w:cstheme="majorBidi"/>
          <w:i/>
          <w:iCs/>
          <w:sz w:val="24"/>
          <w:szCs w:val="24"/>
        </w:rPr>
        <w:t>Discipleship Shift: Five Steps That Help Your Church to Make Disciples Who</w:t>
      </w:r>
      <w:r w:rsidRPr="00972FAA">
        <w:rPr>
          <w:rFonts w:asciiTheme="majorBidi" w:hAnsiTheme="majorBidi" w:cstheme="majorBidi"/>
          <w:sz w:val="24"/>
          <w:szCs w:val="24"/>
        </w:rPr>
        <w:t xml:space="preserve"> </w:t>
      </w:r>
      <w:r w:rsidRPr="00972FAA">
        <w:rPr>
          <w:rFonts w:asciiTheme="majorBidi" w:hAnsiTheme="majorBidi" w:cstheme="majorBidi"/>
          <w:i/>
          <w:iCs/>
          <w:sz w:val="24"/>
          <w:szCs w:val="24"/>
        </w:rPr>
        <w:t>Make Disciples,</w:t>
      </w:r>
      <w:r w:rsidRPr="00972FAA">
        <w:rPr>
          <w:rFonts w:asciiTheme="majorBidi" w:hAnsiTheme="majorBidi" w:cstheme="majorBidi"/>
          <w:sz w:val="24"/>
          <w:szCs w:val="24"/>
        </w:rPr>
        <w:t xml:space="preserve"> Grand Rapids, MI: Zondervan Reflective, 2013</w:t>
      </w:r>
    </w:p>
    <w:p w14:paraId="2F63CED0" w14:textId="77777777" w:rsidR="00E1127C" w:rsidRDefault="00E1127C" w:rsidP="00E1127C">
      <w:pPr>
        <w:rPr>
          <w:rFonts w:asciiTheme="majorBidi" w:hAnsiTheme="majorBidi" w:cstheme="majorBidi"/>
        </w:rPr>
      </w:pPr>
    </w:p>
    <w:p w14:paraId="2301D94E" w14:textId="77777777" w:rsidR="00E1127C" w:rsidRPr="006A7C6B" w:rsidRDefault="00E1127C" w:rsidP="00E1127C">
      <w:pPr>
        <w:rPr>
          <w:rFonts w:asciiTheme="majorBidi" w:hAnsiTheme="majorBidi" w:cstheme="majorBidi"/>
          <w:lang w:bidi="he-IL"/>
        </w:rPr>
      </w:pPr>
    </w:p>
    <w:p w14:paraId="18FA53B7" w14:textId="77777777" w:rsidR="00E1127C" w:rsidRDefault="00E1127C" w:rsidP="00E1127C">
      <w:pPr>
        <w:jc w:val="center"/>
        <w:rPr>
          <w:rFonts w:cs="Times New Roman"/>
          <w:b/>
          <w:bCs/>
        </w:rPr>
      </w:pPr>
    </w:p>
    <w:p w14:paraId="566A46CE" w14:textId="77777777" w:rsidR="00E1127C" w:rsidRPr="0080582E" w:rsidRDefault="00E1127C" w:rsidP="00E1127C">
      <w:pPr>
        <w:bidi/>
        <w:rPr>
          <w:rtl/>
          <w:lang w:val="el-GR" w:bidi="he-IL"/>
        </w:rPr>
      </w:pPr>
    </w:p>
    <w:p w14:paraId="462B36EF" w14:textId="77777777" w:rsidR="00E1127C" w:rsidRDefault="00E1127C" w:rsidP="00E1127C">
      <w:pPr>
        <w:spacing w:before="120" w:after="0" w:line="480" w:lineRule="auto"/>
        <w:rPr>
          <w:rFonts w:asciiTheme="majorBidi" w:eastAsia="Malgun Gothic" w:hAnsiTheme="majorBidi" w:cstheme="majorBidi"/>
          <w:szCs w:val="24"/>
          <w:lang w:eastAsia="ko-KR" w:bidi="he-IL"/>
        </w:rPr>
      </w:pPr>
    </w:p>
    <w:p w14:paraId="02E75076" w14:textId="77777777" w:rsidR="00E1127C" w:rsidRPr="00A26CED" w:rsidRDefault="00E1127C" w:rsidP="00E1127C">
      <w:pPr>
        <w:spacing w:before="120" w:after="0" w:line="480" w:lineRule="auto"/>
        <w:rPr>
          <w:rFonts w:asciiTheme="majorBidi" w:eastAsia="Malgun Gothic" w:hAnsiTheme="majorBidi" w:cstheme="majorBidi"/>
          <w:szCs w:val="24"/>
          <w:lang w:eastAsia="ko-KR" w:bidi="he-IL"/>
        </w:rPr>
      </w:pPr>
    </w:p>
    <w:p w14:paraId="3193B790" w14:textId="77777777" w:rsidR="00687C8E" w:rsidRDefault="00687C8E"/>
    <w:sectPr w:rsidR="00687C8E" w:rsidSect="00E1127C">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A289" w14:textId="77777777" w:rsidR="00170624" w:rsidRDefault="00170624" w:rsidP="00E1127C">
      <w:pPr>
        <w:spacing w:after="0" w:line="240" w:lineRule="auto"/>
      </w:pPr>
      <w:r>
        <w:separator/>
      </w:r>
    </w:p>
  </w:endnote>
  <w:endnote w:type="continuationSeparator" w:id="0">
    <w:p w14:paraId="517124F7" w14:textId="77777777" w:rsidR="00170624" w:rsidRDefault="00170624" w:rsidP="00E1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836909"/>
      <w:docPartObj>
        <w:docPartGallery w:val="Page Numbers (Bottom of Page)"/>
        <w:docPartUnique/>
      </w:docPartObj>
    </w:sdtPr>
    <w:sdtContent>
      <w:p w14:paraId="5463CEB8" w14:textId="77777777" w:rsidR="00E1127C" w:rsidRDefault="00E1127C" w:rsidP="00F63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FE5891" w14:textId="77777777" w:rsidR="00E1127C" w:rsidRDefault="00E1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488766"/>
      <w:docPartObj>
        <w:docPartGallery w:val="Page Numbers (Bottom of Page)"/>
        <w:docPartUnique/>
      </w:docPartObj>
    </w:sdtPr>
    <w:sdtContent>
      <w:p w14:paraId="3393E35A" w14:textId="77777777" w:rsidR="00E1127C" w:rsidRDefault="00E1127C" w:rsidP="00F63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85BC3A" w14:textId="77777777" w:rsidR="00E1127C" w:rsidRDefault="00E1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465B" w14:textId="77777777" w:rsidR="00170624" w:rsidRDefault="00170624" w:rsidP="00E1127C">
      <w:pPr>
        <w:spacing w:after="0" w:line="240" w:lineRule="auto"/>
      </w:pPr>
      <w:r>
        <w:separator/>
      </w:r>
    </w:p>
  </w:footnote>
  <w:footnote w:type="continuationSeparator" w:id="0">
    <w:p w14:paraId="5CF93688" w14:textId="77777777" w:rsidR="00170624" w:rsidRDefault="00170624" w:rsidP="00E1127C">
      <w:pPr>
        <w:spacing w:after="0" w:line="240" w:lineRule="auto"/>
      </w:pPr>
      <w:r>
        <w:continuationSeparator/>
      </w:r>
    </w:p>
  </w:footnote>
  <w:footnote w:id="1">
    <w:p w14:paraId="7F0665FA" w14:textId="77777777" w:rsidR="00E1127C" w:rsidRPr="00713A1A" w:rsidRDefault="00E1127C" w:rsidP="00E1127C">
      <w:pPr>
        <w:rPr>
          <w:rFonts w:asciiTheme="majorBidi" w:hAnsiTheme="majorBidi" w:cstheme="majorBidi"/>
          <w:i/>
          <w:iCs/>
          <w:sz w:val="20"/>
          <w:szCs w:val="20"/>
        </w:rPr>
      </w:pPr>
      <w:r>
        <w:rPr>
          <w:rStyle w:val="FootnoteReference"/>
        </w:rPr>
        <w:footnoteRef/>
      </w:r>
      <w:r>
        <w:t xml:space="preserve"> </w:t>
      </w:r>
      <w:r w:rsidRPr="00234209">
        <w:rPr>
          <w:rFonts w:asciiTheme="majorBidi" w:hAnsiTheme="majorBidi" w:cstheme="majorBidi"/>
          <w:sz w:val="20"/>
          <w:szCs w:val="20"/>
        </w:rPr>
        <w:t xml:space="preserve">Dave Early, Dave and Rod Dempsey, Rod, </w:t>
      </w:r>
      <w:r w:rsidRPr="00234209">
        <w:rPr>
          <w:rFonts w:asciiTheme="majorBidi" w:hAnsiTheme="majorBidi" w:cstheme="majorBidi"/>
          <w:i/>
          <w:iCs/>
          <w:sz w:val="20"/>
          <w:szCs w:val="20"/>
        </w:rPr>
        <w:t xml:space="preserve">Spiritual Formation Is… How to Grow in Jesus with Passion and </w:t>
      </w:r>
      <w:r>
        <w:rPr>
          <w:rFonts w:asciiTheme="majorBidi" w:hAnsiTheme="majorBidi" w:cstheme="majorBidi"/>
          <w:i/>
          <w:iCs/>
          <w:sz w:val="20"/>
          <w:szCs w:val="20"/>
        </w:rPr>
        <w:t xml:space="preserve"> </w:t>
      </w:r>
      <w:r w:rsidRPr="00234209">
        <w:rPr>
          <w:rFonts w:asciiTheme="majorBidi" w:hAnsiTheme="majorBidi" w:cstheme="majorBidi"/>
          <w:i/>
          <w:iCs/>
          <w:sz w:val="20"/>
          <w:szCs w:val="20"/>
        </w:rPr>
        <w:t>Confidence,</w:t>
      </w:r>
      <w:r w:rsidRPr="00234209">
        <w:rPr>
          <w:rFonts w:asciiTheme="majorBidi" w:hAnsiTheme="majorBidi" w:cstheme="majorBidi"/>
          <w:sz w:val="20"/>
          <w:szCs w:val="20"/>
        </w:rPr>
        <w:t xml:space="preserve"> (Brentwood, TN: B&amp;H Academy, 2018),</w:t>
      </w:r>
      <w:r>
        <w:rPr>
          <w:rFonts w:asciiTheme="majorBidi" w:hAnsiTheme="majorBidi" w:cstheme="majorBidi"/>
        </w:rPr>
        <w:t xml:space="preserve"> 185. </w:t>
      </w:r>
    </w:p>
  </w:footnote>
  <w:footnote w:id="2">
    <w:p w14:paraId="338320FC" w14:textId="77777777" w:rsidR="00E1127C" w:rsidRPr="00713A1A" w:rsidRDefault="00E1127C" w:rsidP="00E1127C">
      <w:pPr>
        <w:rPr>
          <w:rFonts w:asciiTheme="majorBidi" w:hAnsiTheme="majorBidi" w:cstheme="majorBidi"/>
          <w:i/>
          <w:iCs/>
          <w:sz w:val="20"/>
          <w:szCs w:val="20"/>
        </w:rPr>
      </w:pPr>
      <w:r>
        <w:rPr>
          <w:rStyle w:val="FootnoteReference"/>
        </w:rPr>
        <w:footnoteRef/>
      </w:r>
      <w:r>
        <w:t xml:space="preserve"> </w:t>
      </w:r>
      <w:r w:rsidRPr="00692958">
        <w:rPr>
          <w:rFonts w:asciiTheme="majorBidi" w:hAnsiTheme="majorBidi" w:cstheme="majorBidi"/>
          <w:sz w:val="20"/>
          <w:szCs w:val="20"/>
        </w:rPr>
        <w:t xml:space="preserve">Early, Dave and Dempsey, Rod, </w:t>
      </w:r>
      <w:r w:rsidRPr="00692958">
        <w:rPr>
          <w:rFonts w:asciiTheme="majorBidi" w:hAnsiTheme="majorBidi" w:cstheme="majorBidi"/>
          <w:i/>
          <w:iCs/>
          <w:sz w:val="20"/>
          <w:szCs w:val="20"/>
        </w:rPr>
        <w:t>Disciple Making is…How to Live the Great Commission with Passion and Confidence,</w:t>
      </w:r>
      <w:r w:rsidRPr="00692958">
        <w:rPr>
          <w:rFonts w:asciiTheme="majorBidi" w:hAnsiTheme="majorBidi" w:cstheme="majorBidi"/>
          <w:sz w:val="20"/>
          <w:szCs w:val="20"/>
        </w:rPr>
        <w:t xml:space="preserve"> </w:t>
      </w:r>
      <w:r>
        <w:rPr>
          <w:rFonts w:asciiTheme="majorBidi" w:hAnsiTheme="majorBidi" w:cstheme="majorBidi"/>
          <w:sz w:val="20"/>
          <w:szCs w:val="20"/>
        </w:rPr>
        <w:t>(</w:t>
      </w:r>
      <w:r w:rsidRPr="00692958">
        <w:rPr>
          <w:rFonts w:asciiTheme="majorBidi" w:hAnsiTheme="majorBidi" w:cstheme="majorBidi"/>
          <w:sz w:val="20"/>
          <w:szCs w:val="20"/>
        </w:rPr>
        <w:t>Brentwood, TN: B&amp;H Academy, 2013</w:t>
      </w:r>
      <w:r>
        <w:rPr>
          <w:rFonts w:asciiTheme="majorBidi" w:hAnsiTheme="majorBidi" w:cstheme="majorBidi"/>
          <w:sz w:val="20"/>
          <w:szCs w:val="20"/>
        </w:rPr>
        <w:t>),</w:t>
      </w:r>
      <w:r>
        <w:rPr>
          <w:rFonts w:asciiTheme="majorBidi" w:hAnsiTheme="majorBidi" w:cstheme="majorBidi"/>
        </w:rPr>
        <w:t xml:space="preserve"> 213.</w:t>
      </w:r>
    </w:p>
  </w:footnote>
  <w:footnote w:id="3">
    <w:p w14:paraId="48952303" w14:textId="77777777" w:rsidR="00E1127C" w:rsidRDefault="00E1127C" w:rsidP="00E1127C">
      <w:pPr>
        <w:pStyle w:val="FootnoteText"/>
        <w:rPr>
          <w:rFonts w:asciiTheme="majorBidi" w:hAnsiTheme="majorBidi" w:cstheme="majorBidi"/>
        </w:rPr>
      </w:pPr>
      <w:r>
        <w:rPr>
          <w:rStyle w:val="FootnoteReference"/>
        </w:rPr>
        <w:footnoteRef/>
      </w:r>
      <w:r>
        <w:t xml:space="preserve"> </w:t>
      </w:r>
      <w:r w:rsidRPr="001C41ED">
        <w:rPr>
          <w:rFonts w:asciiTheme="majorBidi" w:hAnsiTheme="majorBidi" w:cstheme="majorBidi"/>
        </w:rPr>
        <w:t xml:space="preserve">Jim Putman &amp; Bobby Harrington, </w:t>
      </w:r>
      <w:r w:rsidRPr="001C41ED">
        <w:rPr>
          <w:rFonts w:asciiTheme="majorBidi" w:hAnsiTheme="majorBidi" w:cstheme="majorBidi"/>
          <w:i/>
          <w:iCs/>
        </w:rPr>
        <w:t>Discipleship Shift: Five Steps That Help Your Church to Make Disciples Who</w:t>
      </w:r>
      <w:r>
        <w:rPr>
          <w:rFonts w:asciiTheme="majorBidi" w:hAnsiTheme="majorBidi" w:cstheme="majorBidi"/>
        </w:rPr>
        <w:t xml:space="preserve">  </w:t>
      </w:r>
      <w:r w:rsidRPr="001C41ED">
        <w:rPr>
          <w:rFonts w:asciiTheme="majorBidi" w:hAnsiTheme="majorBidi" w:cstheme="majorBidi"/>
          <w:i/>
          <w:iCs/>
        </w:rPr>
        <w:t xml:space="preserve"> </w:t>
      </w:r>
      <w:r>
        <w:rPr>
          <w:rFonts w:asciiTheme="majorBidi" w:hAnsiTheme="majorBidi" w:cstheme="majorBidi"/>
          <w:i/>
          <w:iCs/>
        </w:rPr>
        <w:t xml:space="preserve">  </w:t>
      </w:r>
      <w:r>
        <w:rPr>
          <w:rFonts w:asciiTheme="majorBidi" w:hAnsiTheme="majorBidi" w:cstheme="majorBidi"/>
        </w:rPr>
        <w:t xml:space="preserve">    </w:t>
      </w:r>
    </w:p>
    <w:p w14:paraId="1C6CFE29" w14:textId="77777777" w:rsidR="00E1127C" w:rsidRDefault="00E1127C" w:rsidP="00E1127C">
      <w:pPr>
        <w:pStyle w:val="FootnoteText"/>
        <w:rPr>
          <w:rFonts w:asciiTheme="majorBidi" w:hAnsiTheme="majorBidi" w:cstheme="majorBidi"/>
        </w:rPr>
      </w:pPr>
      <w:r w:rsidRPr="001C41ED">
        <w:rPr>
          <w:rFonts w:asciiTheme="majorBidi" w:hAnsiTheme="majorBidi" w:cstheme="majorBidi"/>
          <w:i/>
          <w:iCs/>
        </w:rPr>
        <w:t>Make Disciples,</w:t>
      </w:r>
      <w:r w:rsidRPr="001C41ED">
        <w:rPr>
          <w:rFonts w:asciiTheme="majorBidi" w:hAnsiTheme="majorBidi" w:cstheme="majorBidi"/>
        </w:rPr>
        <w:t xml:space="preserve"> (Grand Rapids, MI: Zondervan Reflective, 2013),</w:t>
      </w:r>
      <w:r>
        <w:rPr>
          <w:rFonts w:asciiTheme="majorBidi" w:hAnsiTheme="majorBidi" w:cstheme="majorBidi"/>
        </w:rPr>
        <w:t xml:space="preserve"> 156.</w:t>
      </w:r>
    </w:p>
    <w:p w14:paraId="1C5F3D18" w14:textId="77777777" w:rsidR="00E1127C" w:rsidRPr="007A3703" w:rsidRDefault="00E1127C" w:rsidP="00E1127C">
      <w:pPr>
        <w:pStyle w:val="FootnoteText"/>
        <w:rPr>
          <w:rFonts w:asciiTheme="majorBidi" w:hAnsiTheme="majorBidi" w:cstheme="majorBidi"/>
          <w:i/>
          <w:iCs/>
        </w:rPr>
      </w:pPr>
    </w:p>
  </w:footnote>
  <w:footnote w:id="4">
    <w:p w14:paraId="0CB77F2A" w14:textId="77777777" w:rsidR="00E1127C" w:rsidRDefault="00E1127C" w:rsidP="00E1127C">
      <w:pPr>
        <w:pStyle w:val="FootnoteText"/>
      </w:pPr>
      <w:r>
        <w:rPr>
          <w:rStyle w:val="FootnoteReference"/>
        </w:rPr>
        <w:footnoteRef/>
      </w:r>
      <w:r>
        <w:t xml:space="preserve"> </w:t>
      </w:r>
      <w:r w:rsidRPr="00692958">
        <w:rPr>
          <w:rFonts w:asciiTheme="majorBidi" w:hAnsiTheme="majorBidi" w:cstheme="majorBidi"/>
        </w:rPr>
        <w:t xml:space="preserve">Early, Dave and Dempsey, Rod, </w:t>
      </w:r>
      <w:r w:rsidRPr="00692958">
        <w:rPr>
          <w:rFonts w:asciiTheme="majorBidi" w:hAnsiTheme="majorBidi" w:cstheme="majorBidi"/>
          <w:i/>
          <w:iCs/>
        </w:rPr>
        <w:t>Disciple Making is…How to Live the Great Commission with Passion and Confidence,</w:t>
      </w:r>
      <w:r w:rsidRPr="00692958">
        <w:rPr>
          <w:rFonts w:asciiTheme="majorBidi" w:hAnsiTheme="majorBidi" w:cstheme="majorBidi"/>
        </w:rPr>
        <w:t xml:space="preserve"> </w:t>
      </w:r>
      <w:r>
        <w:rPr>
          <w:rFonts w:asciiTheme="majorBidi" w:hAnsiTheme="majorBidi" w:cstheme="majorBidi"/>
        </w:rPr>
        <w:t>(</w:t>
      </w:r>
      <w:r w:rsidRPr="00692958">
        <w:rPr>
          <w:rFonts w:asciiTheme="majorBidi" w:hAnsiTheme="majorBidi" w:cstheme="majorBidi"/>
        </w:rPr>
        <w:t>Brentwood, TN: B&amp;H Academy, 2013</w:t>
      </w:r>
      <w:r>
        <w:rPr>
          <w:rFonts w:asciiTheme="majorBidi" w:hAnsiTheme="majorBidi" w:cstheme="majorBidi"/>
        </w:rPr>
        <w:t xml:space="preserve">), 212-213. </w:t>
      </w:r>
    </w:p>
  </w:footnote>
  <w:footnote w:id="5">
    <w:p w14:paraId="76961FA2" w14:textId="77777777" w:rsidR="00E1127C" w:rsidRDefault="00E1127C" w:rsidP="00E1127C">
      <w:pPr>
        <w:pStyle w:val="FootnoteText"/>
      </w:pPr>
      <w:r>
        <w:rPr>
          <w:rStyle w:val="FootnoteReference"/>
        </w:rPr>
        <w:footnoteRef/>
      </w:r>
      <w:r>
        <w:t xml:space="preserve"> </w:t>
      </w:r>
      <w:r w:rsidRPr="00E83FC1">
        <w:rPr>
          <w:rFonts w:asciiTheme="majorBidi" w:hAnsiTheme="majorBidi" w:cstheme="majorBidi"/>
        </w:rPr>
        <w:t xml:space="preserve">Dietrich </w:t>
      </w:r>
      <w:r w:rsidRPr="00E83FC1">
        <w:rPr>
          <w:rFonts w:asciiTheme="majorBidi" w:hAnsiTheme="majorBidi" w:cstheme="majorBidi"/>
          <w:lang w:bidi="he-IL"/>
        </w:rPr>
        <w:t>Bonhoeffer</w:t>
      </w:r>
      <w:r>
        <w:rPr>
          <w:rFonts w:cs="Times New Roman"/>
          <w:lang w:bidi="he-IL"/>
        </w:rPr>
        <w:t xml:space="preserve">, </w:t>
      </w:r>
      <w:r w:rsidRPr="00AA1428">
        <w:rPr>
          <w:rFonts w:cs="Times New Roman"/>
          <w:i/>
          <w:iCs/>
          <w:lang w:bidi="he-IL"/>
        </w:rPr>
        <w:t>Discipleship,</w:t>
      </w:r>
      <w:r>
        <w:rPr>
          <w:rFonts w:cs="Times New Roman"/>
          <w:lang w:bidi="he-IL"/>
        </w:rPr>
        <w:t xml:space="preserve"> (Minneapolis, MN: Fortress Press, 2003), 59. </w:t>
      </w:r>
    </w:p>
  </w:footnote>
  <w:footnote w:id="6">
    <w:p w14:paraId="78487E96" w14:textId="77777777" w:rsidR="00E1127C" w:rsidRDefault="00E1127C" w:rsidP="00E1127C">
      <w:pPr>
        <w:pStyle w:val="FootnoteText"/>
      </w:pPr>
      <w:r>
        <w:rPr>
          <w:rStyle w:val="FootnoteReference"/>
        </w:rPr>
        <w:footnoteRef/>
      </w:r>
      <w:r>
        <w:t xml:space="preserve"> </w:t>
      </w:r>
      <w:r w:rsidRPr="00581E70">
        <w:rPr>
          <w:rFonts w:asciiTheme="majorBidi" w:hAnsiTheme="majorBidi" w:cstheme="majorBidi"/>
        </w:rPr>
        <w:t xml:space="preserve">Mark Dever, </w:t>
      </w:r>
      <w:r w:rsidRPr="00581E70">
        <w:rPr>
          <w:rFonts w:asciiTheme="majorBidi" w:hAnsiTheme="majorBidi" w:cstheme="majorBidi"/>
          <w:i/>
          <w:iCs/>
        </w:rPr>
        <w:t>Discipling</w:t>
      </w:r>
      <w:r w:rsidRPr="00581E70">
        <w:rPr>
          <w:rFonts w:asciiTheme="majorBidi" w:hAnsiTheme="majorBidi" w:cstheme="majorBidi"/>
        </w:rPr>
        <w:t>, (Wheaton, IL: Crossway, 2016),</w:t>
      </w:r>
      <w:r>
        <w:rPr>
          <w:rFonts w:asciiTheme="majorBidi" w:hAnsiTheme="majorBidi" w:cstheme="majorBidi"/>
        </w:rPr>
        <w:t xml:space="preserve"> 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408C" w14:textId="77777777" w:rsidR="00E1127C" w:rsidRPr="00984E58" w:rsidRDefault="00E1127C" w:rsidP="00984E58">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7C"/>
    <w:rsid w:val="000B2E9B"/>
    <w:rsid w:val="00170624"/>
    <w:rsid w:val="001F5C63"/>
    <w:rsid w:val="00206866"/>
    <w:rsid w:val="00367F79"/>
    <w:rsid w:val="00463A97"/>
    <w:rsid w:val="00687C8E"/>
    <w:rsid w:val="00756F18"/>
    <w:rsid w:val="009A363A"/>
    <w:rsid w:val="00CD0A09"/>
    <w:rsid w:val="00DC585E"/>
    <w:rsid w:val="00E1127C"/>
    <w:rsid w:val="00FA4666"/>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4:docId w14:val="18884089"/>
  <w14:defaultImageDpi w14:val="32767"/>
  <w15:chartTrackingRefBased/>
  <w15:docId w15:val="{FC995FA5-E346-E042-A3DB-12F15E38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127C"/>
    <w:pPr>
      <w:spacing w:after="200" w:line="276" w:lineRule="auto"/>
    </w:pPr>
    <w:rPr>
      <w:rFonts w:ascii="Times New Roman" w:hAnsi="Times New Roman"/>
      <w:kern w:val="0"/>
      <w:szCs w:val="22"/>
      <w:lang w:eastAsia="en-US"/>
      <w14:ligatures w14:val="none"/>
    </w:rPr>
  </w:style>
  <w:style w:type="paragraph" w:styleId="Heading1">
    <w:name w:val="heading 1"/>
    <w:basedOn w:val="Normal"/>
    <w:next w:val="Normal"/>
    <w:link w:val="Heading1Char"/>
    <w:uiPriority w:val="9"/>
    <w:qFormat/>
    <w:rsid w:val="00E112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E112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E112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E112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ko-KR"/>
      <w14:ligatures w14:val="standardContextual"/>
    </w:rPr>
  </w:style>
  <w:style w:type="paragraph" w:styleId="Heading5">
    <w:name w:val="heading 5"/>
    <w:basedOn w:val="Normal"/>
    <w:next w:val="Normal"/>
    <w:link w:val="Heading5Char"/>
    <w:uiPriority w:val="9"/>
    <w:semiHidden/>
    <w:unhideWhenUsed/>
    <w:qFormat/>
    <w:rsid w:val="00E1127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ko-KR"/>
      <w14:ligatures w14:val="standardContextual"/>
    </w:rPr>
  </w:style>
  <w:style w:type="paragraph" w:styleId="Heading6">
    <w:name w:val="heading 6"/>
    <w:basedOn w:val="Normal"/>
    <w:next w:val="Normal"/>
    <w:link w:val="Heading6Char"/>
    <w:uiPriority w:val="9"/>
    <w:semiHidden/>
    <w:unhideWhenUsed/>
    <w:qFormat/>
    <w:rsid w:val="00E1127C"/>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eastAsia="ko-KR"/>
      <w14:ligatures w14:val="standardContextual"/>
    </w:rPr>
  </w:style>
  <w:style w:type="paragraph" w:styleId="Heading7">
    <w:name w:val="heading 7"/>
    <w:basedOn w:val="Normal"/>
    <w:next w:val="Normal"/>
    <w:link w:val="Heading7Char"/>
    <w:uiPriority w:val="9"/>
    <w:semiHidden/>
    <w:unhideWhenUsed/>
    <w:qFormat/>
    <w:rsid w:val="00E1127C"/>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eastAsia="ko-KR"/>
      <w14:ligatures w14:val="standardContextual"/>
    </w:rPr>
  </w:style>
  <w:style w:type="paragraph" w:styleId="Heading8">
    <w:name w:val="heading 8"/>
    <w:basedOn w:val="Normal"/>
    <w:next w:val="Normal"/>
    <w:link w:val="Heading8Char"/>
    <w:uiPriority w:val="9"/>
    <w:semiHidden/>
    <w:unhideWhenUsed/>
    <w:qFormat/>
    <w:rsid w:val="00E1127C"/>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eastAsia="ko-KR"/>
      <w14:ligatures w14:val="standardContextual"/>
    </w:rPr>
  </w:style>
  <w:style w:type="paragraph" w:styleId="Heading9">
    <w:name w:val="heading 9"/>
    <w:basedOn w:val="Normal"/>
    <w:next w:val="Normal"/>
    <w:link w:val="Heading9Char"/>
    <w:uiPriority w:val="9"/>
    <w:semiHidden/>
    <w:unhideWhenUsed/>
    <w:qFormat/>
    <w:rsid w:val="00E1127C"/>
    <w:pPr>
      <w:keepNext/>
      <w:keepLines/>
      <w:spacing w:after="0" w:line="278" w:lineRule="auto"/>
      <w:outlineLvl w:val="8"/>
    </w:pPr>
    <w:rPr>
      <w:rFonts w:asciiTheme="minorHAnsi" w:eastAsiaTheme="majorEastAsia" w:hAnsiTheme="minorHAnsi" w:cstheme="majorBidi"/>
      <w:color w:val="272727" w:themeColor="text1" w:themeTint="D8"/>
      <w:kern w:val="2"/>
      <w:szCs w:val="24"/>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7C"/>
    <w:rPr>
      <w:rFonts w:eastAsiaTheme="majorEastAsia" w:cstheme="majorBidi"/>
      <w:color w:val="272727" w:themeColor="text1" w:themeTint="D8"/>
    </w:rPr>
  </w:style>
  <w:style w:type="paragraph" w:styleId="Title">
    <w:name w:val="Title"/>
    <w:basedOn w:val="Normal"/>
    <w:next w:val="Normal"/>
    <w:link w:val="TitleChar"/>
    <w:uiPriority w:val="10"/>
    <w:qFormat/>
    <w:rsid w:val="00E1127C"/>
    <w:pPr>
      <w:spacing w:after="80" w:line="240" w:lineRule="auto"/>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E11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2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E11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7C"/>
    <w:pPr>
      <w:spacing w:before="160" w:after="160" w:line="278" w:lineRule="auto"/>
      <w:jc w:val="center"/>
    </w:pPr>
    <w:rPr>
      <w:rFonts w:asciiTheme="minorHAnsi" w:hAnsiTheme="minorHAnsi"/>
      <w:i/>
      <w:iCs/>
      <w:color w:val="404040" w:themeColor="text1" w:themeTint="BF"/>
      <w:kern w:val="2"/>
      <w:szCs w:val="24"/>
      <w:lang w:eastAsia="ko-KR"/>
      <w14:ligatures w14:val="standardContextual"/>
    </w:rPr>
  </w:style>
  <w:style w:type="character" w:customStyle="1" w:styleId="QuoteChar">
    <w:name w:val="Quote Char"/>
    <w:basedOn w:val="DefaultParagraphFont"/>
    <w:link w:val="Quote"/>
    <w:uiPriority w:val="29"/>
    <w:rsid w:val="00E1127C"/>
    <w:rPr>
      <w:i/>
      <w:iCs/>
      <w:color w:val="404040" w:themeColor="text1" w:themeTint="BF"/>
    </w:rPr>
  </w:style>
  <w:style w:type="paragraph" w:styleId="ListParagraph">
    <w:name w:val="List Paragraph"/>
    <w:basedOn w:val="Normal"/>
    <w:uiPriority w:val="34"/>
    <w:qFormat/>
    <w:rsid w:val="00E1127C"/>
    <w:pPr>
      <w:spacing w:after="160" w:line="278" w:lineRule="auto"/>
      <w:ind w:left="720"/>
      <w:contextualSpacing/>
    </w:pPr>
    <w:rPr>
      <w:rFonts w:asciiTheme="minorHAnsi" w:hAnsiTheme="minorHAnsi"/>
      <w:kern w:val="2"/>
      <w:szCs w:val="24"/>
      <w:lang w:eastAsia="ko-KR"/>
      <w14:ligatures w14:val="standardContextual"/>
    </w:rPr>
  </w:style>
  <w:style w:type="character" w:styleId="IntenseEmphasis">
    <w:name w:val="Intense Emphasis"/>
    <w:basedOn w:val="DefaultParagraphFont"/>
    <w:uiPriority w:val="21"/>
    <w:qFormat/>
    <w:rsid w:val="00E1127C"/>
    <w:rPr>
      <w:i/>
      <w:iCs/>
      <w:color w:val="0F4761" w:themeColor="accent1" w:themeShade="BF"/>
    </w:rPr>
  </w:style>
  <w:style w:type="paragraph" w:styleId="IntenseQuote">
    <w:name w:val="Intense Quote"/>
    <w:basedOn w:val="Normal"/>
    <w:next w:val="Normal"/>
    <w:link w:val="IntenseQuoteChar"/>
    <w:uiPriority w:val="30"/>
    <w:qFormat/>
    <w:rsid w:val="00E112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lang w:eastAsia="ko-KR"/>
      <w14:ligatures w14:val="standardContextual"/>
    </w:rPr>
  </w:style>
  <w:style w:type="character" w:customStyle="1" w:styleId="IntenseQuoteChar">
    <w:name w:val="Intense Quote Char"/>
    <w:basedOn w:val="DefaultParagraphFont"/>
    <w:link w:val="IntenseQuote"/>
    <w:uiPriority w:val="30"/>
    <w:rsid w:val="00E1127C"/>
    <w:rPr>
      <w:i/>
      <w:iCs/>
      <w:color w:val="0F4761" w:themeColor="accent1" w:themeShade="BF"/>
    </w:rPr>
  </w:style>
  <w:style w:type="character" w:styleId="IntenseReference">
    <w:name w:val="Intense Reference"/>
    <w:basedOn w:val="DefaultParagraphFont"/>
    <w:uiPriority w:val="32"/>
    <w:qFormat/>
    <w:rsid w:val="00E1127C"/>
    <w:rPr>
      <w:b/>
      <w:bCs/>
      <w:smallCaps/>
      <w:color w:val="0F4761" w:themeColor="accent1" w:themeShade="BF"/>
      <w:spacing w:val="5"/>
    </w:rPr>
  </w:style>
  <w:style w:type="paragraph" w:styleId="Header">
    <w:name w:val="header"/>
    <w:basedOn w:val="Normal"/>
    <w:link w:val="HeaderChar"/>
    <w:uiPriority w:val="99"/>
    <w:unhideWhenUsed/>
    <w:rsid w:val="00E11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7C"/>
    <w:rPr>
      <w:rFonts w:ascii="Times New Roman" w:hAnsi="Times New Roman"/>
      <w:kern w:val="0"/>
      <w:szCs w:val="22"/>
      <w:lang w:eastAsia="en-US"/>
      <w14:ligatures w14:val="none"/>
    </w:rPr>
  </w:style>
  <w:style w:type="paragraph" w:styleId="Footer">
    <w:name w:val="footer"/>
    <w:basedOn w:val="Normal"/>
    <w:link w:val="FooterChar"/>
    <w:uiPriority w:val="99"/>
    <w:unhideWhenUsed/>
    <w:rsid w:val="00E11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7C"/>
    <w:rPr>
      <w:rFonts w:ascii="Times New Roman" w:hAnsi="Times New Roman"/>
      <w:kern w:val="0"/>
      <w:szCs w:val="22"/>
      <w:lang w:eastAsia="en-US"/>
      <w14:ligatures w14:val="none"/>
    </w:rPr>
  </w:style>
  <w:style w:type="character" w:customStyle="1" w:styleId="textlayer--absolute">
    <w:name w:val="textlayer--absolute"/>
    <w:basedOn w:val="DefaultParagraphFont"/>
    <w:rsid w:val="00E1127C"/>
  </w:style>
  <w:style w:type="character" w:styleId="PageNumber">
    <w:name w:val="page number"/>
    <w:basedOn w:val="DefaultParagraphFont"/>
    <w:uiPriority w:val="99"/>
    <w:semiHidden/>
    <w:unhideWhenUsed/>
    <w:rsid w:val="00E1127C"/>
  </w:style>
  <w:style w:type="paragraph" w:styleId="FootnoteText">
    <w:name w:val="footnote text"/>
    <w:basedOn w:val="Normal"/>
    <w:link w:val="FootnoteTextChar"/>
    <w:uiPriority w:val="99"/>
    <w:unhideWhenUsed/>
    <w:rsid w:val="00E1127C"/>
    <w:pPr>
      <w:spacing w:after="0" w:line="240" w:lineRule="auto"/>
    </w:pPr>
    <w:rPr>
      <w:sz w:val="20"/>
      <w:szCs w:val="20"/>
    </w:rPr>
  </w:style>
  <w:style w:type="character" w:customStyle="1" w:styleId="FootnoteTextChar">
    <w:name w:val="Footnote Text Char"/>
    <w:basedOn w:val="DefaultParagraphFont"/>
    <w:link w:val="FootnoteText"/>
    <w:uiPriority w:val="99"/>
    <w:rsid w:val="00E1127C"/>
    <w:rPr>
      <w:rFonts w:ascii="Times New Roman" w:hAnsi="Times New Roman"/>
      <w:kern w:val="0"/>
      <w:sz w:val="20"/>
      <w:szCs w:val="20"/>
      <w:lang w:eastAsia="en-US"/>
      <w14:ligatures w14:val="none"/>
    </w:rPr>
  </w:style>
  <w:style w:type="character" w:styleId="FootnoteReference">
    <w:name w:val="footnote reference"/>
    <w:basedOn w:val="DefaultParagraphFont"/>
    <w:uiPriority w:val="99"/>
    <w:semiHidden/>
    <w:unhideWhenUsed/>
    <w:rsid w:val="00E11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 Won</dc:creator>
  <cp:keywords/>
  <dc:description/>
  <cp:lastModifiedBy>Lee, Joo Won</cp:lastModifiedBy>
  <cp:revision>1</cp:revision>
  <dcterms:created xsi:type="dcterms:W3CDTF">2026-02-16T12:49:00Z</dcterms:created>
  <dcterms:modified xsi:type="dcterms:W3CDTF">2026-02-16T12:50:00Z</dcterms:modified>
</cp:coreProperties>
</file>